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341" w:type="dxa"/>
        <w:tblInd w:w="-142" w:type="dxa"/>
        <w:tblLook w:val="00A0"/>
      </w:tblPr>
      <w:tblGrid>
        <w:gridCol w:w="846"/>
        <w:gridCol w:w="762"/>
        <w:gridCol w:w="756"/>
        <w:gridCol w:w="6261"/>
        <w:gridCol w:w="638"/>
        <w:gridCol w:w="2076"/>
        <w:gridCol w:w="2002"/>
      </w:tblGrid>
      <w:tr w:rsidR="007927D3" w:rsidRPr="004E4AF1" w:rsidTr="0091652B">
        <w:trPr>
          <w:trHeight w:val="615"/>
        </w:trPr>
        <w:tc>
          <w:tcPr>
            <w:tcW w:w="9263" w:type="dxa"/>
            <w:gridSpan w:val="5"/>
            <w:tcBorders>
              <w:top w:val="nil"/>
              <w:left w:val="nil"/>
              <w:right w:val="nil"/>
            </w:tcBorders>
            <w:noWrap/>
            <w:vAlign w:val="center"/>
          </w:tcPr>
          <w:p w:rsidR="007927D3" w:rsidRDefault="007927D3" w:rsidP="00AF40CE">
            <w:pPr>
              <w:widowControl/>
              <w:rPr>
                <w:rFonts w:ascii="仿宋_GB2312" w:eastAsia="仿宋_GB2312" w:hAnsi="宋体" w:cs="宋体"/>
                <w:b/>
                <w:bCs/>
                <w:color w:val="000000"/>
                <w:kern w:val="0"/>
                <w:sz w:val="24"/>
                <w:szCs w:val="28"/>
              </w:rPr>
            </w:pPr>
            <w:bookmarkStart w:id="0" w:name="_GoBack"/>
            <w:bookmarkStart w:id="1" w:name="_Toc530058167"/>
            <w:bookmarkEnd w:id="0"/>
          </w:p>
          <w:p w:rsidR="007927D3" w:rsidRPr="00AF40CE" w:rsidRDefault="007927D3" w:rsidP="00AF40CE">
            <w:pPr>
              <w:widowControl/>
              <w:jc w:val="center"/>
              <w:rPr>
                <w:rFonts w:ascii="楷体" w:eastAsia="楷体" w:hAnsi="楷体" w:cs="宋体"/>
                <w:b/>
                <w:bCs/>
                <w:color w:val="000000"/>
                <w:kern w:val="0"/>
                <w:sz w:val="28"/>
                <w:szCs w:val="28"/>
              </w:rPr>
            </w:pPr>
            <w:r w:rsidRPr="00E76A0F">
              <w:rPr>
                <w:rFonts w:ascii="楷体" w:eastAsia="楷体" w:hAnsi="楷体" w:cs="宋体" w:hint="eastAsia"/>
                <w:b/>
                <w:bCs/>
                <w:color w:val="000000"/>
                <w:kern w:val="0"/>
                <w:sz w:val="28"/>
                <w:szCs w:val="28"/>
              </w:rPr>
              <w:t>（</w:t>
            </w:r>
            <w:r>
              <w:rPr>
                <w:rFonts w:ascii="楷体" w:eastAsia="楷体" w:hAnsi="楷体" w:cs="宋体" w:hint="eastAsia"/>
                <w:b/>
                <w:bCs/>
                <w:color w:val="000000"/>
                <w:kern w:val="0"/>
                <w:sz w:val="28"/>
                <w:szCs w:val="28"/>
              </w:rPr>
              <w:t>二</w:t>
            </w:r>
            <w:r w:rsidRPr="00E76A0F">
              <w:rPr>
                <w:rFonts w:ascii="楷体" w:eastAsia="楷体" w:hAnsi="楷体" w:cs="宋体" w:hint="eastAsia"/>
                <w:b/>
                <w:bCs/>
                <w:color w:val="000000"/>
                <w:kern w:val="0"/>
                <w:sz w:val="28"/>
                <w:szCs w:val="28"/>
              </w:rPr>
              <w:t>）自评</w:t>
            </w:r>
            <w:r>
              <w:rPr>
                <w:rFonts w:ascii="楷体" w:eastAsia="楷体" w:hAnsi="楷体" w:cs="宋体" w:hint="eastAsia"/>
                <w:b/>
                <w:bCs/>
                <w:color w:val="000000"/>
                <w:kern w:val="0"/>
                <w:sz w:val="28"/>
                <w:szCs w:val="28"/>
              </w:rPr>
              <w:t>得</w:t>
            </w:r>
            <w:r w:rsidRPr="00E76A0F">
              <w:rPr>
                <w:rFonts w:ascii="楷体" w:eastAsia="楷体" w:hAnsi="楷体" w:cs="宋体" w:hint="eastAsia"/>
                <w:b/>
                <w:bCs/>
                <w:color w:val="000000"/>
                <w:kern w:val="0"/>
                <w:sz w:val="28"/>
                <w:szCs w:val="28"/>
              </w:rPr>
              <w:t>分表</w:t>
            </w:r>
          </w:p>
        </w:tc>
        <w:tc>
          <w:tcPr>
            <w:tcW w:w="2076" w:type="dxa"/>
            <w:tcBorders>
              <w:top w:val="nil"/>
              <w:left w:val="nil"/>
              <w:right w:val="nil"/>
            </w:tcBorders>
          </w:tcPr>
          <w:p w:rsidR="007927D3" w:rsidRPr="00A94DDE" w:rsidRDefault="007927D3" w:rsidP="005A210D">
            <w:pPr>
              <w:widowControl/>
              <w:rPr>
                <w:rFonts w:ascii="楷体" w:eastAsia="楷体" w:hAnsi="楷体" w:cs="宋体"/>
                <w:b/>
                <w:bCs/>
                <w:color w:val="000000"/>
                <w:kern w:val="0"/>
                <w:sz w:val="28"/>
                <w:szCs w:val="28"/>
              </w:rPr>
            </w:pPr>
          </w:p>
        </w:tc>
        <w:tc>
          <w:tcPr>
            <w:tcW w:w="2002" w:type="dxa"/>
            <w:tcBorders>
              <w:top w:val="nil"/>
              <w:left w:val="nil"/>
              <w:right w:val="nil"/>
            </w:tcBorders>
          </w:tcPr>
          <w:p w:rsidR="007927D3" w:rsidRPr="00A94DDE" w:rsidRDefault="007927D3" w:rsidP="005A210D">
            <w:pPr>
              <w:widowControl/>
              <w:rPr>
                <w:rFonts w:ascii="楷体" w:eastAsia="楷体" w:hAnsi="楷体" w:cs="宋体"/>
                <w:b/>
                <w:bCs/>
                <w:color w:val="000000"/>
                <w:kern w:val="0"/>
                <w:sz w:val="28"/>
                <w:szCs w:val="28"/>
              </w:rPr>
            </w:pPr>
          </w:p>
        </w:tc>
      </w:tr>
      <w:tr w:rsidR="007927D3" w:rsidRPr="004E4AF1" w:rsidTr="0091652B">
        <w:trPr>
          <w:trHeight w:val="614"/>
        </w:trPr>
        <w:tc>
          <w:tcPr>
            <w:tcW w:w="846"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5A210D">
            <w:pPr>
              <w:widowControl/>
              <w:jc w:val="center"/>
              <w:rPr>
                <w:rFonts w:ascii="宋体" w:cs="宋体"/>
                <w:b/>
                <w:bCs/>
                <w:kern w:val="0"/>
                <w:sz w:val="18"/>
                <w:szCs w:val="18"/>
              </w:rPr>
            </w:pPr>
            <w:r w:rsidRPr="00A94DDE">
              <w:rPr>
                <w:rFonts w:ascii="宋体" w:hAnsi="宋体" w:cs="宋体" w:hint="eastAsia"/>
                <w:b/>
                <w:bCs/>
                <w:kern w:val="0"/>
                <w:sz w:val="18"/>
                <w:szCs w:val="18"/>
              </w:rPr>
              <w:t>一级</w:t>
            </w:r>
          </w:p>
        </w:tc>
        <w:tc>
          <w:tcPr>
            <w:tcW w:w="762" w:type="dxa"/>
            <w:tcBorders>
              <w:top w:val="single" w:sz="4" w:space="0" w:color="auto"/>
              <w:left w:val="nil"/>
              <w:bottom w:val="single" w:sz="4" w:space="0" w:color="auto"/>
              <w:right w:val="single" w:sz="4" w:space="0" w:color="auto"/>
            </w:tcBorders>
            <w:noWrap/>
            <w:vAlign w:val="center"/>
          </w:tcPr>
          <w:p w:rsidR="007927D3" w:rsidRPr="00A94DDE" w:rsidRDefault="007927D3" w:rsidP="005A210D">
            <w:pPr>
              <w:widowControl/>
              <w:jc w:val="center"/>
              <w:rPr>
                <w:rFonts w:ascii="宋体" w:cs="宋体"/>
                <w:b/>
                <w:bCs/>
                <w:kern w:val="0"/>
                <w:sz w:val="18"/>
                <w:szCs w:val="18"/>
              </w:rPr>
            </w:pPr>
            <w:r w:rsidRPr="00A94DDE">
              <w:rPr>
                <w:rFonts w:ascii="宋体" w:hAnsi="宋体" w:cs="宋体" w:hint="eastAsia"/>
                <w:b/>
                <w:bCs/>
                <w:kern w:val="0"/>
                <w:sz w:val="18"/>
                <w:szCs w:val="18"/>
              </w:rPr>
              <w:t>二级</w:t>
            </w:r>
          </w:p>
        </w:tc>
        <w:tc>
          <w:tcPr>
            <w:tcW w:w="756" w:type="dxa"/>
            <w:tcBorders>
              <w:top w:val="single" w:sz="4" w:space="0" w:color="auto"/>
              <w:left w:val="nil"/>
              <w:bottom w:val="single" w:sz="4" w:space="0" w:color="auto"/>
              <w:right w:val="single" w:sz="4" w:space="0" w:color="auto"/>
            </w:tcBorders>
            <w:noWrap/>
            <w:vAlign w:val="center"/>
          </w:tcPr>
          <w:p w:rsidR="007927D3" w:rsidRPr="00A94DDE" w:rsidRDefault="007927D3" w:rsidP="005A210D">
            <w:pPr>
              <w:widowControl/>
              <w:jc w:val="center"/>
              <w:rPr>
                <w:rFonts w:ascii="宋体" w:cs="宋体"/>
                <w:b/>
                <w:bCs/>
                <w:kern w:val="0"/>
                <w:sz w:val="18"/>
                <w:szCs w:val="18"/>
              </w:rPr>
            </w:pPr>
            <w:r w:rsidRPr="00A94DDE">
              <w:rPr>
                <w:rFonts w:ascii="宋体" w:hAnsi="宋体" w:cs="宋体" w:hint="eastAsia"/>
                <w:b/>
                <w:bCs/>
                <w:kern w:val="0"/>
                <w:sz w:val="18"/>
                <w:szCs w:val="18"/>
              </w:rPr>
              <w:t>观测点</w:t>
            </w: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5A210D">
            <w:pPr>
              <w:widowControl/>
              <w:jc w:val="center"/>
              <w:rPr>
                <w:rFonts w:ascii="宋体" w:cs="宋体"/>
                <w:b/>
                <w:bCs/>
                <w:kern w:val="0"/>
                <w:sz w:val="18"/>
                <w:szCs w:val="18"/>
              </w:rPr>
            </w:pPr>
            <w:r w:rsidRPr="00A94DDE">
              <w:rPr>
                <w:rFonts w:ascii="宋体" w:hAnsi="宋体" w:cs="宋体" w:hint="eastAsia"/>
                <w:b/>
                <w:bCs/>
                <w:kern w:val="0"/>
                <w:sz w:val="18"/>
                <w:szCs w:val="18"/>
              </w:rPr>
              <w:t>观测点描述</w:t>
            </w:r>
          </w:p>
        </w:tc>
        <w:tc>
          <w:tcPr>
            <w:tcW w:w="638" w:type="dxa"/>
            <w:tcBorders>
              <w:top w:val="single" w:sz="4" w:space="0" w:color="auto"/>
              <w:left w:val="nil"/>
              <w:bottom w:val="single" w:sz="4" w:space="0" w:color="auto"/>
              <w:right w:val="single" w:sz="4" w:space="0" w:color="auto"/>
            </w:tcBorders>
            <w:noWrap/>
            <w:vAlign w:val="center"/>
          </w:tcPr>
          <w:p w:rsidR="007927D3" w:rsidRPr="00A94DDE" w:rsidRDefault="007927D3" w:rsidP="005A210D">
            <w:pPr>
              <w:widowControl/>
              <w:jc w:val="center"/>
              <w:rPr>
                <w:rFonts w:ascii="宋体" w:cs="宋体"/>
                <w:b/>
                <w:bCs/>
                <w:kern w:val="0"/>
                <w:sz w:val="18"/>
                <w:szCs w:val="18"/>
              </w:rPr>
            </w:pPr>
            <w:r w:rsidRPr="00A94DDE">
              <w:rPr>
                <w:rFonts w:ascii="宋体" w:hAnsi="宋体" w:cs="宋体" w:hint="eastAsia"/>
                <w:b/>
                <w:bCs/>
                <w:kern w:val="0"/>
                <w:sz w:val="18"/>
                <w:szCs w:val="18"/>
              </w:rPr>
              <w:t>设计分值</w:t>
            </w:r>
          </w:p>
        </w:tc>
        <w:tc>
          <w:tcPr>
            <w:tcW w:w="2076" w:type="dxa"/>
            <w:tcBorders>
              <w:top w:val="single" w:sz="4" w:space="0" w:color="auto"/>
              <w:left w:val="nil"/>
              <w:bottom w:val="single" w:sz="4" w:space="0" w:color="auto"/>
              <w:right w:val="single" w:sz="4" w:space="0" w:color="auto"/>
            </w:tcBorders>
          </w:tcPr>
          <w:p w:rsidR="007927D3" w:rsidRPr="00A94DDE" w:rsidRDefault="007927D3" w:rsidP="005A210D">
            <w:pPr>
              <w:widowControl/>
              <w:jc w:val="center"/>
              <w:rPr>
                <w:rFonts w:ascii="宋体" w:cs="宋体"/>
                <w:b/>
                <w:bCs/>
                <w:kern w:val="0"/>
                <w:sz w:val="18"/>
                <w:szCs w:val="18"/>
              </w:rPr>
            </w:pPr>
            <w:r>
              <w:rPr>
                <w:rFonts w:ascii="宋体" w:hAnsi="宋体" w:cs="宋体" w:hint="eastAsia"/>
                <w:b/>
                <w:bCs/>
                <w:kern w:val="0"/>
                <w:sz w:val="18"/>
                <w:szCs w:val="18"/>
              </w:rPr>
              <w:t>所需材料</w:t>
            </w:r>
          </w:p>
        </w:tc>
        <w:tc>
          <w:tcPr>
            <w:tcW w:w="2002" w:type="dxa"/>
            <w:tcBorders>
              <w:top w:val="single" w:sz="4" w:space="0" w:color="auto"/>
              <w:left w:val="nil"/>
              <w:bottom w:val="single" w:sz="4" w:space="0" w:color="auto"/>
              <w:right w:val="single" w:sz="4" w:space="0" w:color="auto"/>
            </w:tcBorders>
          </w:tcPr>
          <w:p w:rsidR="007927D3" w:rsidRDefault="007927D3" w:rsidP="005A210D">
            <w:pPr>
              <w:widowControl/>
              <w:jc w:val="center"/>
              <w:rPr>
                <w:rFonts w:ascii="宋体" w:cs="宋体"/>
                <w:b/>
                <w:bCs/>
                <w:kern w:val="0"/>
                <w:sz w:val="18"/>
                <w:szCs w:val="18"/>
              </w:rPr>
            </w:pPr>
            <w:r>
              <w:rPr>
                <w:rFonts w:ascii="宋体" w:hAnsi="宋体" w:cs="宋体" w:hint="eastAsia"/>
                <w:b/>
                <w:bCs/>
                <w:kern w:val="0"/>
                <w:sz w:val="18"/>
                <w:szCs w:val="18"/>
              </w:rPr>
              <w:t>单位</w:t>
            </w:r>
          </w:p>
        </w:tc>
      </w:tr>
      <w:tr w:rsidR="007927D3" w:rsidRPr="004E4AF1" w:rsidTr="0091652B">
        <w:trPr>
          <w:trHeight w:val="450"/>
        </w:trPr>
        <w:tc>
          <w:tcPr>
            <w:tcW w:w="846" w:type="dxa"/>
            <w:vMerge w:val="restart"/>
            <w:tcBorders>
              <w:top w:val="nil"/>
              <w:left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基础设施（</w:t>
            </w:r>
            <w:r w:rsidRPr="00A94DDE">
              <w:rPr>
                <w:rFonts w:ascii="宋体" w:hAnsi="宋体" w:cs="宋体"/>
                <w:kern w:val="0"/>
                <w:sz w:val="18"/>
                <w:szCs w:val="18"/>
              </w:rPr>
              <w:t>80</w:t>
            </w:r>
            <w:r w:rsidRPr="00A94DDE">
              <w:rPr>
                <w:rFonts w:ascii="宋体" w:hAnsi="宋体" w:cs="宋体" w:hint="eastAsia"/>
                <w:kern w:val="0"/>
                <w:sz w:val="18"/>
                <w:szCs w:val="18"/>
              </w:rPr>
              <w:t xml:space="preserve">）　</w:t>
            </w:r>
          </w:p>
        </w:tc>
        <w:tc>
          <w:tcPr>
            <w:tcW w:w="762" w:type="dxa"/>
            <w:vMerge w:val="restart"/>
            <w:tcBorders>
              <w:top w:val="nil"/>
              <w:left w:val="nil"/>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网络设施（</w:t>
            </w:r>
            <w:r w:rsidRPr="00A94DDE">
              <w:rPr>
                <w:rFonts w:ascii="宋体" w:hAnsi="宋体" w:cs="宋体"/>
                <w:kern w:val="0"/>
                <w:sz w:val="18"/>
                <w:szCs w:val="18"/>
              </w:rPr>
              <w:t>27</w:t>
            </w:r>
            <w:r w:rsidRPr="00A94DDE">
              <w:rPr>
                <w:rFonts w:ascii="宋体" w:hAnsi="宋体" w:cs="宋体" w:hint="eastAsia"/>
                <w:kern w:val="0"/>
                <w:sz w:val="18"/>
                <w:szCs w:val="18"/>
              </w:rPr>
              <w:t>）</w:t>
            </w:r>
          </w:p>
        </w:tc>
        <w:tc>
          <w:tcPr>
            <w:tcW w:w="756" w:type="dxa"/>
            <w:vMerge w:val="restart"/>
            <w:tcBorders>
              <w:top w:val="nil"/>
              <w:left w:val="nil"/>
              <w:right w:val="single" w:sz="4" w:space="0" w:color="auto"/>
            </w:tcBorders>
            <w:noWrap/>
            <w:vAlign w:val="center"/>
          </w:tcPr>
          <w:p w:rsidR="007927D3" w:rsidRPr="00A94DDE" w:rsidRDefault="007927D3" w:rsidP="0091652B">
            <w:pPr>
              <w:widowControl/>
              <w:jc w:val="right"/>
              <w:rPr>
                <w:rFonts w:ascii="宋体" w:cs="宋体"/>
                <w:kern w:val="0"/>
                <w:sz w:val="18"/>
                <w:szCs w:val="18"/>
              </w:rPr>
            </w:pPr>
            <w:r w:rsidRPr="00A94DDE">
              <w:rPr>
                <w:rFonts w:ascii="宋体" w:hAnsi="宋体" w:cs="宋体" w:hint="eastAsia"/>
                <w:kern w:val="0"/>
                <w:sz w:val="18"/>
                <w:szCs w:val="18"/>
              </w:rPr>
              <w:t>网络通信（</w:t>
            </w:r>
            <w:r w:rsidRPr="00A94DDE">
              <w:rPr>
                <w:rFonts w:ascii="宋体" w:hAnsi="宋体" w:cs="宋体"/>
                <w:kern w:val="0"/>
                <w:sz w:val="18"/>
                <w:szCs w:val="18"/>
              </w:rPr>
              <w:t>21</w:t>
            </w:r>
            <w:r w:rsidRPr="00A94DDE">
              <w:rPr>
                <w:rFonts w:ascii="宋体" w:hAnsi="宋体" w:cs="宋体" w:hint="eastAsia"/>
                <w:kern w:val="0"/>
                <w:sz w:val="18"/>
                <w:szCs w:val="18"/>
              </w:rPr>
              <w:t>）</w:t>
            </w: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1</w:t>
            </w:r>
            <w:r w:rsidRPr="00A94DDE">
              <w:rPr>
                <w:rFonts w:ascii="宋体" w:hAnsi="宋体" w:cs="宋体" w:hint="eastAsia"/>
                <w:kern w:val="0"/>
                <w:sz w:val="18"/>
                <w:szCs w:val="18"/>
              </w:rPr>
              <w:t>校园网建设情况：有线固网达到教学、办公区楼宇覆盖率</w:t>
            </w:r>
            <w:r w:rsidRPr="00A94DDE">
              <w:rPr>
                <w:rFonts w:ascii="宋体" w:hAnsi="宋体" w:cs="宋体"/>
                <w:kern w:val="0"/>
                <w:sz w:val="18"/>
                <w:szCs w:val="18"/>
              </w:rPr>
              <w:t>100%</w:t>
            </w:r>
            <w:r w:rsidRPr="00A94DDE">
              <w:rPr>
                <w:rFonts w:ascii="宋体" w:hAnsi="宋体" w:cs="宋体" w:hint="eastAsia"/>
                <w:kern w:val="0"/>
                <w:sz w:val="18"/>
                <w:szCs w:val="18"/>
              </w:rPr>
              <w:t>，无线网络达到校园楼宇内部无线全覆盖，室外覆盖公共区域，多校区统一到一张校园网实现互联互通，具备提供满足学校国际化服务的能力</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4</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无线网协议、</w:t>
            </w:r>
          </w:p>
        </w:tc>
        <w:tc>
          <w:tcPr>
            <w:tcW w:w="2002" w:type="dxa"/>
            <w:tcBorders>
              <w:top w:val="nil"/>
              <w:left w:val="nil"/>
              <w:bottom w:val="single" w:sz="4" w:space="0" w:color="auto"/>
              <w:right w:val="single" w:sz="4" w:space="0" w:color="auto"/>
            </w:tcBorders>
          </w:tcPr>
          <w:p w:rsidR="007927D3" w:rsidRDefault="007927D3" w:rsidP="0091652B">
            <w:pPr>
              <w:widowControl/>
              <w:jc w:val="left"/>
              <w:rPr>
                <w:rFonts w:ascii="宋体" w:cs="宋体"/>
                <w:kern w:val="0"/>
                <w:sz w:val="18"/>
                <w:szCs w:val="18"/>
              </w:rPr>
            </w:pPr>
            <w:r>
              <w:rPr>
                <w:rFonts w:ascii="宋体" w:hAnsi="宋体" w:cs="宋体" w:hint="eastAsia"/>
                <w:kern w:val="0"/>
                <w:sz w:val="18"/>
                <w:szCs w:val="18"/>
              </w:rPr>
              <w:t>网络中心</w:t>
            </w: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2</w:t>
            </w:r>
            <w:r w:rsidRPr="00A94DDE">
              <w:rPr>
                <w:rFonts w:ascii="宋体" w:hAnsi="宋体" w:cs="宋体" w:hint="eastAsia"/>
                <w:kern w:val="0"/>
                <w:sz w:val="18"/>
                <w:szCs w:val="18"/>
              </w:rPr>
              <w:t>校园网出口带宽：达到人均</w:t>
            </w:r>
            <w:r w:rsidRPr="00A94DDE">
              <w:rPr>
                <w:rFonts w:ascii="宋体" w:hAnsi="宋体" w:cs="宋体"/>
                <w:kern w:val="0"/>
                <w:sz w:val="18"/>
                <w:szCs w:val="18"/>
              </w:rPr>
              <w:t>0.7Mbps</w:t>
            </w:r>
            <w:r w:rsidRPr="00A94DDE">
              <w:rPr>
                <w:rFonts w:ascii="宋体" w:hAnsi="宋体" w:cs="宋体" w:hint="eastAsia"/>
                <w:kern w:val="0"/>
                <w:sz w:val="18"/>
                <w:szCs w:val="18"/>
              </w:rPr>
              <w:t>以上（师生规模</w:t>
            </w:r>
            <w:r w:rsidRPr="00A94DDE">
              <w:rPr>
                <w:rFonts w:ascii="宋体" w:hAnsi="宋体" w:cs="宋体"/>
                <w:kern w:val="0"/>
                <w:sz w:val="18"/>
                <w:szCs w:val="18"/>
              </w:rPr>
              <w:t>3</w:t>
            </w:r>
            <w:r w:rsidRPr="00A94DDE">
              <w:rPr>
                <w:rFonts w:ascii="宋体" w:hAnsi="宋体" w:cs="宋体" w:hint="eastAsia"/>
                <w:kern w:val="0"/>
                <w:sz w:val="18"/>
                <w:szCs w:val="18"/>
              </w:rPr>
              <w:t>万及以上学校总带宽不低于</w:t>
            </w:r>
            <w:r w:rsidRPr="00A94DDE">
              <w:rPr>
                <w:rFonts w:ascii="宋体" w:hAnsi="宋体" w:cs="宋体"/>
                <w:kern w:val="0"/>
                <w:sz w:val="18"/>
                <w:szCs w:val="18"/>
              </w:rPr>
              <w:t>20Gbps</w:t>
            </w:r>
            <w:r w:rsidRPr="00A94DDE">
              <w:rPr>
                <w:rFonts w:ascii="宋体" w:hAnsi="宋体" w:cs="宋体" w:hint="eastAsia"/>
                <w:kern w:val="0"/>
                <w:sz w:val="18"/>
                <w:szCs w:val="18"/>
              </w:rPr>
              <w:t>）</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3</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电信、移动、教育网合同</w:t>
            </w:r>
          </w:p>
        </w:tc>
        <w:tc>
          <w:tcPr>
            <w:tcW w:w="2002" w:type="dxa"/>
            <w:tcBorders>
              <w:top w:val="nil"/>
              <w:left w:val="nil"/>
              <w:bottom w:val="single" w:sz="4" w:space="0" w:color="auto"/>
              <w:right w:val="single" w:sz="4" w:space="0" w:color="auto"/>
            </w:tcBorders>
          </w:tcPr>
          <w:p w:rsidR="007927D3" w:rsidRDefault="007927D3" w:rsidP="0091652B">
            <w:pPr>
              <w:widowControl/>
              <w:jc w:val="left"/>
              <w:rPr>
                <w:rFonts w:ascii="宋体" w:cs="宋体"/>
                <w:kern w:val="0"/>
                <w:sz w:val="18"/>
                <w:szCs w:val="18"/>
              </w:rPr>
            </w:pPr>
            <w:r>
              <w:rPr>
                <w:rFonts w:ascii="宋体" w:hAnsi="宋体" w:cs="宋体" w:hint="eastAsia"/>
                <w:kern w:val="0"/>
                <w:sz w:val="18"/>
                <w:szCs w:val="18"/>
              </w:rPr>
              <w:t>网络中心</w:t>
            </w:r>
          </w:p>
        </w:tc>
      </w:tr>
      <w:tr w:rsidR="007927D3" w:rsidRPr="004E4AF1" w:rsidTr="0091652B">
        <w:trPr>
          <w:trHeight w:val="45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3</w:t>
            </w:r>
            <w:r w:rsidRPr="00A94DDE">
              <w:rPr>
                <w:rFonts w:ascii="宋体" w:hAnsi="宋体" w:cs="宋体" w:hint="eastAsia"/>
                <w:kern w:val="0"/>
                <w:sz w:val="18"/>
                <w:szCs w:val="18"/>
              </w:rPr>
              <w:t>校园主干网建设：万兆，网络通信主干光缆线路具有冗余或备份结构，且满足视频会议及网络直播需要，满足</w:t>
            </w:r>
            <w:r w:rsidRPr="00A94DDE">
              <w:rPr>
                <w:rFonts w:ascii="宋体" w:hAnsi="宋体" w:cs="宋体"/>
                <w:kern w:val="0"/>
                <w:sz w:val="18"/>
                <w:szCs w:val="18"/>
              </w:rPr>
              <w:t>40%</w:t>
            </w:r>
            <w:r w:rsidRPr="00A94DDE">
              <w:rPr>
                <w:rFonts w:ascii="宋体" w:hAnsi="宋体" w:cs="宋体" w:hint="eastAsia"/>
                <w:kern w:val="0"/>
                <w:sz w:val="18"/>
                <w:szCs w:val="18"/>
              </w:rPr>
              <w:t>学生同时访问校内学习空间资源需求</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3</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网络中心</w:t>
            </w:r>
          </w:p>
        </w:tc>
      </w:tr>
      <w:tr w:rsidR="007927D3" w:rsidRPr="004E4AF1" w:rsidTr="0091652B">
        <w:trPr>
          <w:trHeight w:val="45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4</w:t>
            </w:r>
            <w:r w:rsidRPr="00A94DDE">
              <w:rPr>
                <w:rFonts w:ascii="宋体" w:hAnsi="宋体" w:cs="宋体" w:hint="eastAsia"/>
                <w:kern w:val="0"/>
                <w:sz w:val="18"/>
                <w:szCs w:val="18"/>
              </w:rPr>
              <w:t>业务子网建设：保障校内业务畅通和安全，设置有财务业务通信、多媒体教学通信等专用子网或者专用虚拟子网</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3</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网络中心</w:t>
            </w:r>
          </w:p>
        </w:tc>
      </w:tr>
      <w:tr w:rsidR="007927D3" w:rsidRPr="004E4AF1" w:rsidTr="0091652B">
        <w:trPr>
          <w:trHeight w:val="45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5</w:t>
            </w:r>
            <w:r w:rsidRPr="00A94DDE">
              <w:rPr>
                <w:rFonts w:ascii="宋体" w:hAnsi="宋体" w:cs="宋体" w:hint="eastAsia"/>
                <w:kern w:val="0"/>
                <w:sz w:val="18"/>
                <w:szCs w:val="18"/>
              </w:rPr>
              <w:t>接入中国教育和科研网：接入且带宽不低于</w:t>
            </w:r>
            <w:r w:rsidRPr="00A94DDE">
              <w:rPr>
                <w:rFonts w:ascii="宋体" w:hAnsi="宋体" w:cs="宋体"/>
                <w:kern w:val="0"/>
                <w:sz w:val="18"/>
                <w:szCs w:val="18"/>
              </w:rPr>
              <w:t>100M</w:t>
            </w:r>
            <w:r w:rsidRPr="00A94DDE">
              <w:rPr>
                <w:rFonts w:ascii="宋体" w:hAnsi="宋体" w:cs="宋体" w:hint="eastAsia"/>
                <w:kern w:val="0"/>
                <w:sz w:val="18"/>
                <w:szCs w:val="18"/>
              </w:rPr>
              <w:t>，且满足一定冗余（按峰值达到总带宽</w:t>
            </w:r>
            <w:r w:rsidRPr="00A94DDE">
              <w:rPr>
                <w:rFonts w:ascii="宋体" w:hAnsi="宋体" w:cs="宋体"/>
                <w:kern w:val="0"/>
                <w:sz w:val="18"/>
                <w:szCs w:val="18"/>
              </w:rPr>
              <w:t>60%</w:t>
            </w:r>
            <w:r w:rsidRPr="00A94DDE">
              <w:rPr>
                <w:rFonts w:ascii="宋体" w:hAnsi="宋体" w:cs="宋体" w:hint="eastAsia"/>
                <w:kern w:val="0"/>
                <w:sz w:val="18"/>
                <w:szCs w:val="18"/>
              </w:rPr>
              <w:t>应需扩容），官方网站域名采用教育行业域名（</w:t>
            </w:r>
            <w:r w:rsidRPr="00A94DDE">
              <w:rPr>
                <w:rFonts w:ascii="宋体" w:hAnsi="宋体" w:cs="宋体"/>
                <w:kern w:val="0"/>
                <w:sz w:val="18"/>
                <w:szCs w:val="18"/>
              </w:rPr>
              <w:t>x.edu.cn</w:t>
            </w:r>
            <w:r w:rsidRPr="00A94DDE">
              <w:rPr>
                <w:rFonts w:ascii="宋体" w:hAnsi="宋体" w:cs="宋体" w:hint="eastAsia"/>
                <w:kern w:val="0"/>
                <w:sz w:val="18"/>
                <w:szCs w:val="18"/>
              </w:rPr>
              <w:t>或</w:t>
            </w:r>
            <w:r w:rsidRPr="00A94DDE">
              <w:rPr>
                <w:rFonts w:ascii="宋体" w:hAnsi="宋体" w:cs="宋体"/>
                <w:kern w:val="0"/>
                <w:sz w:val="18"/>
                <w:szCs w:val="18"/>
              </w:rPr>
              <w:t>x.edu)</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4</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教育网合同</w:t>
            </w:r>
          </w:p>
        </w:tc>
        <w:tc>
          <w:tcPr>
            <w:tcW w:w="2002" w:type="dxa"/>
            <w:tcBorders>
              <w:top w:val="nil"/>
              <w:left w:val="nil"/>
              <w:bottom w:val="single" w:sz="4" w:space="0" w:color="auto"/>
              <w:right w:val="single" w:sz="4" w:space="0" w:color="auto"/>
            </w:tcBorders>
          </w:tcPr>
          <w:p w:rsidR="007927D3" w:rsidRDefault="007927D3" w:rsidP="0091652B">
            <w:pPr>
              <w:widowControl/>
              <w:jc w:val="left"/>
              <w:rPr>
                <w:rFonts w:ascii="宋体" w:cs="宋体"/>
                <w:kern w:val="0"/>
                <w:sz w:val="18"/>
                <w:szCs w:val="18"/>
              </w:rPr>
            </w:pPr>
            <w:r>
              <w:rPr>
                <w:rFonts w:ascii="宋体" w:hAnsi="宋体" w:cs="宋体" w:hint="eastAsia"/>
                <w:kern w:val="0"/>
                <w:sz w:val="18"/>
                <w:szCs w:val="18"/>
              </w:rPr>
              <w:t>网络中心</w:t>
            </w: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6 IPv6</w:t>
            </w:r>
            <w:r w:rsidRPr="00A94DDE">
              <w:rPr>
                <w:rFonts w:ascii="宋体" w:hAnsi="宋体" w:cs="宋体" w:hint="eastAsia"/>
                <w:kern w:val="0"/>
                <w:sz w:val="18"/>
                <w:szCs w:val="18"/>
              </w:rPr>
              <w:t>推广：接入</w:t>
            </w:r>
            <w:r w:rsidRPr="00A94DDE">
              <w:rPr>
                <w:rFonts w:ascii="宋体" w:hAnsi="宋体" w:cs="宋体"/>
                <w:kern w:val="0"/>
                <w:sz w:val="18"/>
                <w:szCs w:val="18"/>
              </w:rPr>
              <w:t>IPv6,</w:t>
            </w:r>
            <w:r w:rsidRPr="00A94DDE">
              <w:rPr>
                <w:rFonts w:ascii="宋体" w:hAnsi="宋体" w:cs="宋体" w:hint="eastAsia"/>
                <w:kern w:val="0"/>
                <w:sz w:val="18"/>
                <w:szCs w:val="18"/>
              </w:rPr>
              <w:t>且部署业务应用或实验室应用至少</w:t>
            </w:r>
            <w:r w:rsidRPr="00A94DDE">
              <w:rPr>
                <w:rFonts w:ascii="宋体" w:hAnsi="宋体" w:cs="宋体"/>
                <w:kern w:val="0"/>
                <w:sz w:val="18"/>
                <w:szCs w:val="18"/>
              </w:rPr>
              <w:t>1</w:t>
            </w:r>
            <w:r w:rsidRPr="00A94DDE">
              <w:rPr>
                <w:rFonts w:ascii="宋体" w:hAnsi="宋体" w:cs="宋体" w:hint="eastAsia"/>
                <w:kern w:val="0"/>
                <w:sz w:val="18"/>
                <w:szCs w:val="18"/>
              </w:rPr>
              <w:t>项</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网络中心</w:t>
            </w:r>
          </w:p>
        </w:tc>
      </w:tr>
      <w:tr w:rsidR="007927D3" w:rsidRPr="004E4AF1" w:rsidTr="0091652B">
        <w:trPr>
          <w:trHeight w:val="45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7</w:t>
            </w:r>
            <w:r w:rsidRPr="00A94DDE">
              <w:rPr>
                <w:rFonts w:ascii="宋体" w:hAnsi="宋体" w:cs="宋体" w:hint="eastAsia"/>
                <w:kern w:val="0"/>
                <w:sz w:val="18"/>
                <w:szCs w:val="18"/>
              </w:rPr>
              <w:t>物理通信设施：室内、外弱电管网（线、井）规划合理，管理有序，标识清晰，由统一信息化主管部门统一管理，共建共享</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制定相关管理规定</w:t>
            </w:r>
            <w:r>
              <w:rPr>
                <w:rFonts w:ascii="宋体" w:hAnsi="宋体" w:cs="宋体"/>
                <w:kern w:val="0"/>
                <w:sz w:val="18"/>
                <w:szCs w:val="18"/>
              </w:rPr>
              <w:t xml:space="preserve">   </w:t>
            </w:r>
          </w:p>
        </w:tc>
        <w:tc>
          <w:tcPr>
            <w:tcW w:w="2002" w:type="dxa"/>
            <w:tcBorders>
              <w:top w:val="nil"/>
              <w:left w:val="nil"/>
              <w:bottom w:val="single" w:sz="4" w:space="0" w:color="auto"/>
              <w:right w:val="single" w:sz="4" w:space="0" w:color="auto"/>
            </w:tcBorders>
          </w:tcPr>
          <w:p w:rsidR="007927D3" w:rsidRDefault="007927D3" w:rsidP="0091652B">
            <w:pPr>
              <w:widowControl/>
              <w:jc w:val="left"/>
              <w:rPr>
                <w:rFonts w:ascii="宋体" w:cs="宋体"/>
                <w:kern w:val="0"/>
                <w:sz w:val="18"/>
                <w:szCs w:val="18"/>
              </w:rPr>
            </w:pPr>
            <w:r>
              <w:rPr>
                <w:rFonts w:ascii="宋体" w:hAnsi="宋体" w:cs="宋体" w:hint="eastAsia"/>
                <w:kern w:val="0"/>
                <w:sz w:val="18"/>
                <w:szCs w:val="18"/>
              </w:rPr>
              <w:t>网络中心</w:t>
            </w:r>
          </w:p>
        </w:tc>
      </w:tr>
      <w:tr w:rsidR="007927D3" w:rsidRPr="004E4AF1" w:rsidTr="0091652B">
        <w:trPr>
          <w:trHeight w:val="359"/>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val="restart"/>
            <w:tcBorders>
              <w:top w:val="nil"/>
              <w:left w:val="nil"/>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智能感知（</w:t>
            </w:r>
            <w:r w:rsidRPr="00A94DDE">
              <w:rPr>
                <w:rFonts w:ascii="宋体" w:hAnsi="宋体" w:cs="宋体"/>
                <w:kern w:val="0"/>
                <w:sz w:val="18"/>
                <w:szCs w:val="18"/>
              </w:rPr>
              <w:t>6</w:t>
            </w:r>
            <w:r w:rsidRPr="00A94DDE">
              <w:rPr>
                <w:rFonts w:ascii="宋体" w:hAnsi="宋体" w:cs="宋体" w:hint="eastAsia"/>
                <w:kern w:val="0"/>
                <w:sz w:val="18"/>
                <w:szCs w:val="18"/>
              </w:rPr>
              <w:t>）</w:t>
            </w:r>
          </w:p>
          <w:p w:rsidR="007927D3" w:rsidRPr="00A94DDE" w:rsidRDefault="007927D3" w:rsidP="0091652B">
            <w:pPr>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1</w:t>
            </w:r>
            <w:r w:rsidRPr="00A94DDE">
              <w:rPr>
                <w:rFonts w:ascii="宋体" w:hAnsi="宋体" w:cs="宋体" w:hint="eastAsia"/>
                <w:kern w:val="0"/>
                <w:sz w:val="18"/>
                <w:szCs w:val="18"/>
              </w:rPr>
              <w:t>智能感知应用：至少有</w:t>
            </w:r>
            <w:r w:rsidRPr="00A94DDE">
              <w:rPr>
                <w:rFonts w:ascii="宋体" w:hAnsi="宋体" w:cs="宋体"/>
                <w:kern w:val="0"/>
                <w:sz w:val="18"/>
                <w:szCs w:val="18"/>
              </w:rPr>
              <w:t>2</w:t>
            </w:r>
            <w:r w:rsidRPr="00A94DDE">
              <w:rPr>
                <w:rFonts w:ascii="宋体" w:hAnsi="宋体" w:cs="宋体" w:hint="eastAsia"/>
                <w:kern w:val="0"/>
                <w:sz w:val="18"/>
                <w:szCs w:val="18"/>
              </w:rPr>
              <w:t>项应用（如：人员、车辆、危险品等位置轨迹感知、大型设备以及水电气等基础设施运行状况）</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tcBorders>
              <w:top w:val="nil"/>
              <w:left w:val="nil"/>
              <w:bottom w:val="single" w:sz="4" w:space="0" w:color="auto"/>
              <w:right w:val="single" w:sz="4" w:space="0" w:color="auto"/>
            </w:tcBorders>
          </w:tcPr>
          <w:p w:rsidR="007927D3" w:rsidRDefault="007927D3" w:rsidP="0091652B">
            <w:pPr>
              <w:widowControl/>
              <w:jc w:val="left"/>
              <w:rPr>
                <w:rFonts w:ascii="宋体" w:cs="宋体"/>
                <w:kern w:val="0"/>
                <w:sz w:val="18"/>
                <w:szCs w:val="18"/>
              </w:rPr>
            </w:pPr>
            <w:r>
              <w:rPr>
                <w:rFonts w:ascii="宋体" w:cs="宋体" w:hint="eastAsia"/>
                <w:kern w:val="0"/>
                <w:sz w:val="18"/>
                <w:szCs w:val="18"/>
              </w:rPr>
              <w:t>水电控制合同</w:t>
            </w:r>
          </w:p>
          <w:p w:rsidR="007927D3" w:rsidRPr="00A94DDE" w:rsidRDefault="007927D3" w:rsidP="0091652B">
            <w:pPr>
              <w:widowControl/>
              <w:jc w:val="left"/>
              <w:rPr>
                <w:rFonts w:ascii="宋体" w:cs="宋体"/>
                <w:kern w:val="0"/>
                <w:sz w:val="18"/>
                <w:szCs w:val="18"/>
              </w:rPr>
            </w:pPr>
            <w:r>
              <w:rPr>
                <w:rFonts w:ascii="宋体" w:cs="宋体" w:hint="eastAsia"/>
                <w:kern w:val="0"/>
                <w:sz w:val="18"/>
                <w:szCs w:val="18"/>
              </w:rPr>
              <w:t>赠送车辆管理协议</w:t>
            </w:r>
          </w:p>
        </w:tc>
        <w:tc>
          <w:tcPr>
            <w:tcW w:w="2002" w:type="dxa"/>
            <w:tcBorders>
              <w:top w:val="nil"/>
              <w:left w:val="nil"/>
              <w:bottom w:val="single" w:sz="4" w:space="0" w:color="auto"/>
              <w:right w:val="single" w:sz="4" w:space="0" w:color="auto"/>
            </w:tcBorders>
          </w:tcPr>
          <w:p w:rsidR="007927D3" w:rsidRDefault="007927D3" w:rsidP="0091652B">
            <w:pPr>
              <w:widowControl/>
              <w:jc w:val="left"/>
              <w:rPr>
                <w:rFonts w:ascii="宋体" w:cs="宋体"/>
                <w:kern w:val="0"/>
                <w:sz w:val="18"/>
                <w:szCs w:val="18"/>
              </w:rPr>
            </w:pPr>
            <w:r>
              <w:rPr>
                <w:rFonts w:ascii="宋体" w:cs="宋体" w:hint="eastAsia"/>
                <w:kern w:val="0"/>
                <w:sz w:val="18"/>
                <w:szCs w:val="18"/>
              </w:rPr>
              <w:t>总务</w:t>
            </w:r>
          </w:p>
          <w:p w:rsidR="007927D3" w:rsidRPr="00A94DDE" w:rsidRDefault="007927D3" w:rsidP="0091652B">
            <w:pPr>
              <w:widowControl/>
              <w:jc w:val="left"/>
              <w:rPr>
                <w:rFonts w:ascii="宋体" w:cs="宋体"/>
                <w:kern w:val="0"/>
                <w:sz w:val="18"/>
                <w:szCs w:val="18"/>
              </w:rPr>
            </w:pPr>
            <w:r>
              <w:rPr>
                <w:rFonts w:ascii="宋体" w:cs="宋体" w:hint="eastAsia"/>
                <w:kern w:val="0"/>
                <w:sz w:val="18"/>
                <w:szCs w:val="18"/>
              </w:rPr>
              <w:t>保卫</w:t>
            </w:r>
          </w:p>
        </w:tc>
      </w:tr>
      <w:tr w:rsidR="007927D3" w:rsidRPr="004E4AF1" w:rsidTr="0091652B">
        <w:trPr>
          <w:trHeight w:val="407"/>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2</w:t>
            </w:r>
            <w:r w:rsidRPr="00A94DDE">
              <w:rPr>
                <w:rFonts w:ascii="宋体" w:hAnsi="宋体" w:cs="宋体" w:hint="eastAsia"/>
                <w:kern w:val="0"/>
                <w:sz w:val="18"/>
                <w:szCs w:val="18"/>
              </w:rPr>
              <w:t>智能感知接入：卡片、人脸、指纹、手势、蓝牙、图像智能识别等感知能力，有</w:t>
            </w:r>
            <w:r w:rsidRPr="00A94DDE">
              <w:rPr>
                <w:rFonts w:ascii="宋体" w:hAnsi="宋体" w:cs="宋体"/>
                <w:kern w:val="0"/>
                <w:sz w:val="18"/>
                <w:szCs w:val="18"/>
              </w:rPr>
              <w:t>2</w:t>
            </w:r>
            <w:r w:rsidRPr="00A94DDE">
              <w:rPr>
                <w:rFonts w:ascii="宋体" w:hAnsi="宋体" w:cs="宋体" w:hint="eastAsia"/>
                <w:kern w:val="0"/>
                <w:sz w:val="18"/>
                <w:szCs w:val="18"/>
              </w:rPr>
              <w:t>项以上实际应用场景接入</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cs="宋体" w:hint="eastAsia"/>
                <w:kern w:val="0"/>
                <w:sz w:val="18"/>
                <w:szCs w:val="18"/>
              </w:rPr>
              <w:t>一卡通协议</w:t>
            </w: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cs="宋体" w:hint="eastAsia"/>
                <w:kern w:val="0"/>
                <w:sz w:val="18"/>
                <w:szCs w:val="18"/>
              </w:rPr>
              <w:t>总务</w:t>
            </w: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56" w:type="dxa"/>
            <w:vMerge/>
            <w:tcBorders>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3</w:t>
            </w:r>
            <w:r w:rsidRPr="00A94DDE">
              <w:rPr>
                <w:rFonts w:ascii="宋体" w:hAnsi="宋体" w:cs="宋体" w:hint="eastAsia"/>
                <w:kern w:val="0"/>
                <w:sz w:val="18"/>
                <w:szCs w:val="18"/>
              </w:rPr>
              <w:t>智能感知性能：识别率高（</w:t>
            </w:r>
            <w:r w:rsidRPr="00A94DDE">
              <w:rPr>
                <w:rFonts w:ascii="宋体" w:hAnsi="宋体" w:cs="宋体"/>
                <w:kern w:val="0"/>
                <w:sz w:val="18"/>
                <w:szCs w:val="18"/>
              </w:rPr>
              <w:t>99%</w:t>
            </w:r>
            <w:r w:rsidRPr="00A94DDE">
              <w:rPr>
                <w:rFonts w:ascii="宋体" w:hAnsi="宋体" w:cs="宋体" w:hint="eastAsia"/>
                <w:kern w:val="0"/>
                <w:sz w:val="18"/>
                <w:szCs w:val="18"/>
              </w:rPr>
              <w:t>以上）延时低，传输能力满足实时应用场景的感知要求</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56" w:type="dxa"/>
            <w:tcBorders>
              <w:left w:val="nil"/>
              <w:bottom w:val="single" w:sz="4" w:space="0" w:color="auto"/>
              <w:right w:val="single" w:sz="4" w:space="0" w:color="auto"/>
            </w:tcBorders>
            <w:shd w:val="clear" w:color="auto" w:fill="E7E6E6"/>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小计</w:t>
            </w:r>
          </w:p>
        </w:tc>
        <w:tc>
          <w:tcPr>
            <w:tcW w:w="6261" w:type="dxa"/>
            <w:tcBorders>
              <w:top w:val="nil"/>
              <w:left w:val="nil"/>
              <w:bottom w:val="single" w:sz="4" w:space="0" w:color="auto"/>
              <w:right w:val="single" w:sz="4" w:space="0" w:color="auto"/>
            </w:tcBorders>
            <w:shd w:val="clear" w:color="auto" w:fill="E7E6E6"/>
            <w:vAlign w:val="center"/>
          </w:tcPr>
          <w:p w:rsidR="007927D3" w:rsidRPr="00A94DDE" w:rsidRDefault="007927D3" w:rsidP="0091652B">
            <w:pPr>
              <w:widowControl/>
              <w:jc w:val="left"/>
              <w:rPr>
                <w:rFonts w:ascii="宋体" w:cs="宋体"/>
                <w:kern w:val="0"/>
                <w:sz w:val="18"/>
                <w:szCs w:val="18"/>
              </w:rPr>
            </w:pPr>
          </w:p>
        </w:tc>
        <w:tc>
          <w:tcPr>
            <w:tcW w:w="638" w:type="dxa"/>
            <w:tcBorders>
              <w:top w:val="nil"/>
              <w:left w:val="nil"/>
              <w:bottom w:val="single" w:sz="4" w:space="0" w:color="auto"/>
              <w:right w:val="single" w:sz="4" w:space="0" w:color="auto"/>
            </w:tcBorders>
            <w:shd w:val="clear" w:color="auto" w:fill="E7E6E6"/>
            <w:noWrap/>
            <w:vAlign w:val="center"/>
          </w:tcPr>
          <w:p w:rsidR="007927D3" w:rsidRPr="00A94DDE" w:rsidRDefault="007927D3" w:rsidP="0091652B">
            <w:pPr>
              <w:widowControl/>
              <w:jc w:val="left"/>
              <w:rPr>
                <w:rFonts w:ascii="宋体" w:cs="宋体"/>
                <w:kern w:val="0"/>
                <w:sz w:val="18"/>
                <w:szCs w:val="18"/>
              </w:rPr>
            </w:pPr>
          </w:p>
        </w:tc>
        <w:tc>
          <w:tcPr>
            <w:tcW w:w="2076" w:type="dxa"/>
            <w:tcBorders>
              <w:top w:val="nil"/>
              <w:left w:val="nil"/>
              <w:bottom w:val="single" w:sz="4" w:space="0" w:color="auto"/>
              <w:right w:val="single" w:sz="4" w:space="0" w:color="auto"/>
            </w:tcBorders>
            <w:shd w:val="clear" w:color="auto" w:fill="E7E6E6"/>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shd w:val="clear" w:color="auto" w:fill="E7E6E6"/>
          </w:tcPr>
          <w:p w:rsidR="007927D3" w:rsidRPr="00A94DDE" w:rsidRDefault="007927D3" w:rsidP="0091652B">
            <w:pPr>
              <w:widowControl/>
              <w:jc w:val="left"/>
              <w:rPr>
                <w:rFonts w:ascii="宋体" w:cs="宋体"/>
                <w:kern w:val="0"/>
                <w:sz w:val="18"/>
                <w:szCs w:val="18"/>
              </w:rPr>
            </w:pPr>
          </w:p>
        </w:tc>
      </w:tr>
      <w:tr w:rsidR="007927D3" w:rsidRPr="004E4AF1" w:rsidTr="0091652B">
        <w:trPr>
          <w:trHeight w:val="316"/>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val="restart"/>
            <w:tcBorders>
              <w:top w:val="single" w:sz="4" w:space="0" w:color="auto"/>
              <w:left w:val="nil"/>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云模式（</w:t>
            </w:r>
            <w:r w:rsidRPr="00A94DDE">
              <w:rPr>
                <w:rFonts w:ascii="宋体" w:hAnsi="宋体" w:cs="宋体"/>
                <w:kern w:val="0"/>
                <w:sz w:val="18"/>
                <w:szCs w:val="18"/>
              </w:rPr>
              <w:t>16</w:t>
            </w:r>
            <w:r w:rsidRPr="00A94DDE">
              <w:rPr>
                <w:rFonts w:ascii="宋体" w:hAnsi="宋体" w:cs="宋体" w:hint="eastAsia"/>
                <w:kern w:val="0"/>
                <w:sz w:val="18"/>
                <w:szCs w:val="18"/>
              </w:rPr>
              <w:t xml:space="preserve">）　</w:t>
            </w:r>
          </w:p>
          <w:p w:rsidR="007927D3" w:rsidRPr="00A94DDE" w:rsidRDefault="007927D3" w:rsidP="0091652B">
            <w:pPr>
              <w:jc w:val="left"/>
              <w:rPr>
                <w:rFonts w:ascii="宋体" w:cs="宋体"/>
                <w:kern w:val="0"/>
                <w:sz w:val="18"/>
                <w:szCs w:val="18"/>
              </w:rPr>
            </w:pPr>
          </w:p>
        </w:tc>
        <w:tc>
          <w:tcPr>
            <w:tcW w:w="756" w:type="dxa"/>
            <w:vMerge w:val="restart"/>
            <w:tcBorders>
              <w:top w:val="single" w:sz="4" w:space="0" w:color="auto"/>
              <w:left w:val="nil"/>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云计算（</w:t>
            </w:r>
            <w:r w:rsidRPr="00A94DDE">
              <w:rPr>
                <w:rFonts w:ascii="宋体" w:hAnsi="宋体" w:cs="宋体"/>
                <w:kern w:val="0"/>
                <w:sz w:val="18"/>
                <w:szCs w:val="18"/>
              </w:rPr>
              <w:t>6</w:t>
            </w:r>
            <w:r w:rsidRPr="00A94DDE">
              <w:rPr>
                <w:rFonts w:ascii="宋体" w:hAnsi="宋体" w:cs="宋体" w:hint="eastAsia"/>
                <w:kern w:val="0"/>
                <w:sz w:val="18"/>
                <w:szCs w:val="18"/>
              </w:rPr>
              <w:t xml:space="preserve">）　</w:t>
            </w: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1</w:t>
            </w:r>
            <w:r w:rsidRPr="00A94DDE">
              <w:rPr>
                <w:rFonts w:ascii="宋体" w:hAnsi="宋体" w:cs="宋体" w:hint="eastAsia"/>
                <w:kern w:val="0"/>
                <w:sz w:val="18"/>
                <w:szCs w:val="18"/>
              </w:rPr>
              <w:t>建设模式：统筹规划，集中式或（逻辑上）分布式数据中心，开放建设，共建共享，公有云、私有云混合模式</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超融合服务器证明</w:t>
            </w:r>
            <w:r>
              <w:rPr>
                <w:rFonts w:ascii="宋体" w:hAnsi="宋体" w:cs="宋体"/>
                <w:kern w:val="0"/>
                <w:sz w:val="18"/>
                <w:szCs w:val="18"/>
              </w:rPr>
              <w:t xml:space="preserve">   </w:t>
            </w:r>
          </w:p>
        </w:tc>
        <w:tc>
          <w:tcPr>
            <w:tcW w:w="2002" w:type="dxa"/>
            <w:tcBorders>
              <w:top w:val="nil"/>
              <w:left w:val="nil"/>
              <w:bottom w:val="single" w:sz="4" w:space="0" w:color="auto"/>
              <w:right w:val="single" w:sz="4" w:space="0" w:color="auto"/>
            </w:tcBorders>
          </w:tcPr>
          <w:p w:rsidR="007927D3" w:rsidRDefault="007927D3" w:rsidP="0091652B">
            <w:pPr>
              <w:widowControl/>
              <w:jc w:val="left"/>
              <w:rPr>
                <w:rFonts w:ascii="宋体" w:cs="宋体"/>
                <w:kern w:val="0"/>
                <w:sz w:val="18"/>
                <w:szCs w:val="18"/>
              </w:rPr>
            </w:pPr>
            <w:r>
              <w:rPr>
                <w:rFonts w:ascii="宋体" w:hAnsi="宋体" w:cs="宋体" w:hint="eastAsia"/>
                <w:kern w:val="0"/>
                <w:sz w:val="18"/>
                <w:szCs w:val="18"/>
              </w:rPr>
              <w:t>网络中心</w:t>
            </w:r>
          </w:p>
        </w:tc>
      </w:tr>
      <w:tr w:rsidR="007927D3" w:rsidRPr="004E4AF1" w:rsidTr="0091652B">
        <w:trPr>
          <w:trHeight w:val="417"/>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2</w:t>
            </w:r>
            <w:r w:rsidRPr="00A94DDE">
              <w:rPr>
                <w:rFonts w:ascii="宋体" w:hAnsi="宋体" w:cs="宋体" w:hint="eastAsia"/>
                <w:kern w:val="0"/>
                <w:sz w:val="18"/>
                <w:szCs w:val="18"/>
              </w:rPr>
              <w:t>计算能力：计算能力能很好支撑学校信息化业务发展需求，有良好的可扩展性（兼容性），且有</w:t>
            </w:r>
            <w:r w:rsidRPr="00A94DDE">
              <w:rPr>
                <w:rFonts w:ascii="宋体" w:hAnsi="宋体" w:cs="宋体"/>
                <w:kern w:val="0"/>
                <w:sz w:val="18"/>
                <w:szCs w:val="18"/>
              </w:rPr>
              <w:t>30%</w:t>
            </w:r>
            <w:r w:rsidRPr="00A94DDE">
              <w:rPr>
                <w:rFonts w:ascii="宋体" w:hAnsi="宋体" w:cs="宋体" w:hint="eastAsia"/>
                <w:kern w:val="0"/>
                <w:sz w:val="18"/>
                <w:szCs w:val="18"/>
              </w:rPr>
              <w:t>以上冗余，传输时延小</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503"/>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3</w:t>
            </w:r>
            <w:r w:rsidRPr="00A94DDE">
              <w:rPr>
                <w:rFonts w:ascii="宋体" w:hAnsi="宋体" w:cs="宋体" w:hint="eastAsia"/>
                <w:kern w:val="0"/>
                <w:sz w:val="18"/>
                <w:szCs w:val="18"/>
              </w:rPr>
              <w:t>安全能力：具有冗余备份，安全回滚，日志追踪等基本能力</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45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val="restart"/>
            <w:tcBorders>
              <w:top w:val="single" w:sz="4" w:space="0" w:color="auto"/>
              <w:left w:val="nil"/>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云管理（</w:t>
            </w:r>
            <w:r w:rsidRPr="00A94DDE">
              <w:rPr>
                <w:rFonts w:ascii="宋体" w:hAnsi="宋体" w:cs="宋体"/>
                <w:kern w:val="0"/>
                <w:sz w:val="18"/>
                <w:szCs w:val="18"/>
              </w:rPr>
              <w:t>4</w:t>
            </w:r>
            <w:r w:rsidRPr="00A94DDE">
              <w:rPr>
                <w:rFonts w:ascii="宋体" w:hAnsi="宋体" w:cs="宋体" w:hint="eastAsia"/>
                <w:kern w:val="0"/>
                <w:sz w:val="18"/>
                <w:szCs w:val="18"/>
              </w:rPr>
              <w:t xml:space="preserve">）　</w:t>
            </w:r>
          </w:p>
          <w:p w:rsidR="007927D3" w:rsidRPr="00A94DDE" w:rsidRDefault="007927D3" w:rsidP="0091652B">
            <w:pPr>
              <w:jc w:val="left"/>
              <w:rPr>
                <w:rFonts w:ascii="宋体" w:cs="宋体"/>
                <w:kern w:val="0"/>
                <w:sz w:val="18"/>
                <w:szCs w:val="18"/>
              </w:rPr>
            </w:pPr>
            <w:r w:rsidRPr="00A94DDE">
              <w:rPr>
                <w:rFonts w:ascii="宋体" w:hAnsi="宋体" w:cs="宋体" w:hint="eastAsia"/>
                <w:kern w:val="0"/>
                <w:sz w:val="18"/>
                <w:szCs w:val="18"/>
              </w:rPr>
              <w:t xml:space="preserve">　</w:t>
            </w: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1</w:t>
            </w:r>
            <w:r w:rsidRPr="00A94DDE">
              <w:rPr>
                <w:rFonts w:ascii="宋体" w:hAnsi="宋体" w:cs="宋体" w:hint="eastAsia"/>
                <w:kern w:val="0"/>
                <w:sz w:val="18"/>
                <w:szCs w:val="18"/>
              </w:rPr>
              <w:t>管理能力：统一规划，集约式建设，具备远程管理和维护功能，虚拟化管理涵盖面占总计算资源的</w:t>
            </w:r>
            <w:r w:rsidRPr="00A94DDE">
              <w:rPr>
                <w:rFonts w:ascii="宋体" w:hAnsi="宋体" w:cs="宋体"/>
                <w:kern w:val="0"/>
                <w:sz w:val="18"/>
                <w:szCs w:val="18"/>
              </w:rPr>
              <w:t>80%</w:t>
            </w:r>
            <w:r w:rsidRPr="00A94DDE">
              <w:rPr>
                <w:rFonts w:ascii="宋体" w:hAnsi="宋体" w:cs="宋体" w:hint="eastAsia"/>
                <w:kern w:val="0"/>
                <w:sz w:val="18"/>
                <w:szCs w:val="18"/>
              </w:rPr>
              <w:t>以上，共享灵活、安全可控</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2</w:t>
            </w:r>
            <w:r w:rsidRPr="00A94DDE">
              <w:rPr>
                <w:rFonts w:ascii="宋体" w:hAnsi="宋体" w:cs="宋体" w:hint="eastAsia"/>
                <w:kern w:val="0"/>
                <w:sz w:val="18"/>
                <w:szCs w:val="18"/>
              </w:rPr>
              <w:t>服务模式：计算资源管理实现线上审批，满足师生科研按需申请、资源弹性分配</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1</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270"/>
        </w:trPr>
        <w:tc>
          <w:tcPr>
            <w:tcW w:w="846" w:type="dxa"/>
            <w:vMerge/>
            <w:tcBorders>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3</w:t>
            </w:r>
            <w:r w:rsidRPr="00A94DDE">
              <w:rPr>
                <w:rFonts w:ascii="宋体" w:hAnsi="宋体" w:cs="宋体" w:hint="eastAsia"/>
                <w:kern w:val="0"/>
                <w:sz w:val="18"/>
                <w:szCs w:val="18"/>
              </w:rPr>
              <w:t>安全管理：统一互联网出口管理，链路负载调度，安全防护管控全面、有效</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1</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450"/>
        </w:trPr>
        <w:tc>
          <w:tcPr>
            <w:tcW w:w="846" w:type="dxa"/>
            <w:vMerge w:val="restart"/>
            <w:tcBorders>
              <w:top w:val="single" w:sz="4" w:space="0" w:color="auto"/>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r w:rsidRPr="00A94DDE">
              <w:rPr>
                <w:rFonts w:ascii="宋体" w:hAnsi="宋体" w:cs="宋体" w:hint="eastAsia"/>
                <w:kern w:val="0"/>
                <w:sz w:val="18"/>
                <w:szCs w:val="18"/>
              </w:rPr>
              <w:t>基础设施（</w:t>
            </w:r>
            <w:r w:rsidRPr="00A94DDE">
              <w:rPr>
                <w:rFonts w:ascii="宋体" w:hAnsi="宋体" w:cs="宋体"/>
                <w:kern w:val="0"/>
                <w:sz w:val="18"/>
                <w:szCs w:val="18"/>
              </w:rPr>
              <w:t>80</w:t>
            </w:r>
            <w:r w:rsidRPr="00A94DDE">
              <w:rPr>
                <w:rFonts w:ascii="宋体" w:hAnsi="宋体" w:cs="宋体" w:hint="eastAsia"/>
                <w:kern w:val="0"/>
                <w:sz w:val="18"/>
                <w:szCs w:val="18"/>
              </w:rPr>
              <w:t>）</w:t>
            </w: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val="restart"/>
            <w:tcBorders>
              <w:top w:val="single" w:sz="4" w:space="0" w:color="auto"/>
              <w:left w:val="nil"/>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云应用（</w:t>
            </w:r>
            <w:r w:rsidRPr="00A94DDE">
              <w:rPr>
                <w:rFonts w:ascii="宋体" w:hAnsi="宋体" w:cs="宋体"/>
                <w:kern w:val="0"/>
                <w:sz w:val="18"/>
                <w:szCs w:val="18"/>
              </w:rPr>
              <w:t>6</w:t>
            </w:r>
            <w:r w:rsidRPr="00A94DDE">
              <w:rPr>
                <w:rFonts w:ascii="宋体" w:hAnsi="宋体" w:cs="宋体" w:hint="eastAsia"/>
                <w:kern w:val="0"/>
                <w:sz w:val="18"/>
                <w:szCs w:val="18"/>
              </w:rPr>
              <w:t xml:space="preserve">）　</w:t>
            </w: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1</w:t>
            </w:r>
            <w:r w:rsidRPr="00A94DDE">
              <w:rPr>
                <w:rFonts w:ascii="宋体" w:hAnsi="宋体" w:cs="宋体" w:hint="eastAsia"/>
                <w:kern w:val="0"/>
                <w:sz w:val="18"/>
                <w:szCs w:val="18"/>
              </w:rPr>
              <w:t>场景案例：有实现办公或者实验室机房等可体验的云桌面，云（盘）存储、云数据备份，云镜像等应用案例</w:t>
            </w:r>
          </w:p>
        </w:tc>
        <w:tc>
          <w:tcPr>
            <w:tcW w:w="638" w:type="dxa"/>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tcBorders>
              <w:top w:val="single" w:sz="4" w:space="0" w:color="auto"/>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single" w:sz="4" w:space="0" w:color="auto"/>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496"/>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2</w:t>
            </w:r>
            <w:r w:rsidRPr="00A94DDE">
              <w:rPr>
                <w:rFonts w:ascii="宋体" w:hAnsi="宋体" w:cs="宋体" w:hint="eastAsia"/>
                <w:kern w:val="0"/>
                <w:sz w:val="18"/>
                <w:szCs w:val="18"/>
              </w:rPr>
              <w:t>服务案例：有云服务（</w:t>
            </w:r>
            <w:r w:rsidRPr="00A94DDE">
              <w:rPr>
                <w:rFonts w:ascii="宋体" w:hAnsi="宋体" w:cs="宋体"/>
                <w:kern w:val="0"/>
                <w:sz w:val="18"/>
                <w:szCs w:val="18"/>
              </w:rPr>
              <w:t>Paas</w:t>
            </w:r>
            <w:r w:rsidRPr="00A94DDE">
              <w:rPr>
                <w:rFonts w:ascii="宋体" w:hAnsi="宋体" w:cs="宋体" w:hint="eastAsia"/>
                <w:kern w:val="0"/>
                <w:sz w:val="18"/>
                <w:szCs w:val="18"/>
              </w:rPr>
              <w:t>，</w:t>
            </w:r>
            <w:r w:rsidRPr="00A94DDE">
              <w:rPr>
                <w:rFonts w:ascii="宋体" w:hAnsi="宋体" w:cs="宋体"/>
                <w:kern w:val="0"/>
                <w:sz w:val="18"/>
                <w:szCs w:val="18"/>
              </w:rPr>
              <w:t>Iaas</w:t>
            </w:r>
            <w:r w:rsidRPr="00A94DDE">
              <w:rPr>
                <w:rFonts w:ascii="宋体" w:hAnsi="宋体" w:cs="宋体" w:hint="eastAsia"/>
                <w:kern w:val="0"/>
                <w:sz w:val="18"/>
                <w:szCs w:val="18"/>
              </w:rPr>
              <w:t>，</w:t>
            </w:r>
            <w:r w:rsidRPr="00A94DDE">
              <w:rPr>
                <w:rFonts w:ascii="宋体" w:hAnsi="宋体" w:cs="宋体"/>
                <w:kern w:val="0"/>
                <w:sz w:val="18"/>
                <w:szCs w:val="18"/>
              </w:rPr>
              <w:t>Saas</w:t>
            </w:r>
            <w:r w:rsidRPr="00A94DDE">
              <w:rPr>
                <w:rFonts w:ascii="宋体" w:hAnsi="宋体" w:cs="宋体" w:hint="eastAsia"/>
                <w:kern w:val="0"/>
                <w:sz w:val="18"/>
                <w:szCs w:val="18"/>
              </w:rPr>
              <w:t>）部署服务案例</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418"/>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56" w:type="dxa"/>
            <w:vMerge/>
            <w:tcBorders>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3</w:t>
            </w:r>
            <w:r w:rsidRPr="00A94DDE">
              <w:rPr>
                <w:rFonts w:ascii="宋体" w:hAnsi="宋体" w:cs="宋体" w:hint="eastAsia"/>
                <w:kern w:val="0"/>
                <w:sz w:val="18"/>
                <w:szCs w:val="18"/>
              </w:rPr>
              <w:t>防护案例：有云安全防护应用（云</w:t>
            </w:r>
            <w:r w:rsidRPr="00A94DDE">
              <w:rPr>
                <w:rFonts w:ascii="宋体" w:hAnsi="宋体" w:cs="宋体"/>
                <w:kern w:val="0"/>
                <w:sz w:val="18"/>
                <w:szCs w:val="18"/>
              </w:rPr>
              <w:t>WAF</w:t>
            </w:r>
            <w:r w:rsidRPr="00A94DDE">
              <w:rPr>
                <w:rFonts w:ascii="宋体" w:hAnsi="宋体" w:cs="宋体" w:hint="eastAsia"/>
                <w:kern w:val="0"/>
                <w:sz w:val="18"/>
                <w:szCs w:val="18"/>
              </w:rPr>
              <w:t>等），且有云防护日志数据</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56" w:type="dxa"/>
            <w:tcBorders>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小计</w:t>
            </w:r>
          </w:p>
        </w:tc>
        <w:tc>
          <w:tcPr>
            <w:tcW w:w="6261" w:type="dxa"/>
            <w:tcBorders>
              <w:top w:val="single" w:sz="4" w:space="0" w:color="auto"/>
              <w:left w:val="nil"/>
              <w:bottom w:val="single" w:sz="4" w:space="0" w:color="auto"/>
              <w:right w:val="single" w:sz="4" w:space="0" w:color="auto"/>
            </w:tcBorders>
            <w:shd w:val="clear" w:color="auto" w:fill="E7E6E6"/>
            <w:vAlign w:val="center"/>
          </w:tcPr>
          <w:p w:rsidR="007927D3" w:rsidRPr="00A94DDE" w:rsidRDefault="007927D3" w:rsidP="0091652B">
            <w:pPr>
              <w:widowControl/>
              <w:jc w:val="left"/>
              <w:rPr>
                <w:rFonts w:ascii="宋体" w:cs="宋体"/>
                <w:kern w:val="0"/>
                <w:sz w:val="18"/>
                <w:szCs w:val="18"/>
              </w:rPr>
            </w:pPr>
          </w:p>
        </w:tc>
        <w:tc>
          <w:tcPr>
            <w:tcW w:w="638" w:type="dxa"/>
            <w:tcBorders>
              <w:top w:val="nil"/>
              <w:left w:val="nil"/>
              <w:bottom w:val="single" w:sz="4" w:space="0" w:color="auto"/>
              <w:right w:val="single" w:sz="4" w:space="0" w:color="auto"/>
            </w:tcBorders>
            <w:shd w:val="clear" w:color="auto" w:fill="E7E6E6"/>
            <w:noWrap/>
            <w:vAlign w:val="center"/>
          </w:tcPr>
          <w:p w:rsidR="007927D3" w:rsidRPr="00A94DDE" w:rsidRDefault="007927D3" w:rsidP="0091652B">
            <w:pPr>
              <w:widowControl/>
              <w:jc w:val="left"/>
              <w:rPr>
                <w:rFonts w:ascii="宋体" w:cs="宋体"/>
                <w:kern w:val="0"/>
                <w:sz w:val="18"/>
                <w:szCs w:val="18"/>
              </w:rPr>
            </w:pPr>
          </w:p>
        </w:tc>
        <w:tc>
          <w:tcPr>
            <w:tcW w:w="2076" w:type="dxa"/>
            <w:tcBorders>
              <w:top w:val="nil"/>
              <w:left w:val="nil"/>
              <w:bottom w:val="single" w:sz="4" w:space="0" w:color="auto"/>
              <w:right w:val="single" w:sz="4" w:space="0" w:color="auto"/>
            </w:tcBorders>
            <w:shd w:val="clear" w:color="auto" w:fill="E7E6E6"/>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shd w:val="clear" w:color="auto" w:fill="E7E6E6"/>
          </w:tcPr>
          <w:p w:rsidR="007927D3" w:rsidRPr="00A94DDE" w:rsidRDefault="007927D3" w:rsidP="0091652B">
            <w:pPr>
              <w:widowControl/>
              <w:jc w:val="left"/>
              <w:rPr>
                <w:rFonts w:ascii="宋体" w:cs="宋体"/>
                <w:kern w:val="0"/>
                <w:sz w:val="18"/>
                <w:szCs w:val="18"/>
              </w:rPr>
            </w:pPr>
          </w:p>
        </w:tc>
      </w:tr>
      <w:tr w:rsidR="007927D3" w:rsidRPr="004E4AF1" w:rsidTr="0091652B">
        <w:trPr>
          <w:trHeight w:val="382"/>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val="restart"/>
            <w:tcBorders>
              <w:top w:val="single" w:sz="4" w:space="0" w:color="auto"/>
              <w:left w:val="nil"/>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智能环境（</w:t>
            </w:r>
            <w:r w:rsidRPr="00A94DDE">
              <w:rPr>
                <w:rFonts w:ascii="宋体" w:hAnsi="宋体" w:cs="宋体"/>
                <w:kern w:val="0"/>
                <w:sz w:val="18"/>
                <w:szCs w:val="18"/>
              </w:rPr>
              <w:t>21</w:t>
            </w:r>
            <w:r w:rsidRPr="00A94DDE">
              <w:rPr>
                <w:rFonts w:ascii="宋体" w:hAnsi="宋体" w:cs="宋体" w:hint="eastAsia"/>
                <w:kern w:val="0"/>
                <w:sz w:val="18"/>
                <w:szCs w:val="18"/>
              </w:rPr>
              <w:t>）</w:t>
            </w:r>
          </w:p>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p>
        </w:tc>
        <w:tc>
          <w:tcPr>
            <w:tcW w:w="756" w:type="dxa"/>
            <w:vMerge w:val="restart"/>
            <w:tcBorders>
              <w:top w:val="single" w:sz="4" w:space="0" w:color="auto"/>
              <w:left w:val="nil"/>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智能教学设备（</w:t>
            </w:r>
            <w:r w:rsidRPr="00A94DDE">
              <w:rPr>
                <w:rFonts w:ascii="宋体" w:hAnsi="宋体" w:cs="宋体"/>
                <w:kern w:val="0"/>
                <w:sz w:val="18"/>
                <w:szCs w:val="18"/>
              </w:rPr>
              <w:t>8</w:t>
            </w:r>
            <w:r w:rsidRPr="00A94DDE">
              <w:rPr>
                <w:rFonts w:ascii="宋体" w:hAnsi="宋体" w:cs="宋体" w:hint="eastAsia"/>
                <w:kern w:val="0"/>
                <w:sz w:val="18"/>
                <w:szCs w:val="18"/>
              </w:rPr>
              <w:t xml:space="preserve">）　</w:t>
            </w: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1</w:t>
            </w:r>
            <w:r w:rsidRPr="00A94DDE">
              <w:rPr>
                <w:rFonts w:ascii="宋体" w:hAnsi="宋体" w:cs="宋体" w:hint="eastAsia"/>
                <w:kern w:val="0"/>
                <w:sz w:val="18"/>
                <w:szCs w:val="18"/>
              </w:rPr>
              <w:t>普通终端：教学用计算机不低于每人</w:t>
            </w:r>
            <w:r w:rsidRPr="00A94DDE">
              <w:rPr>
                <w:rFonts w:ascii="宋体" w:hAnsi="宋体" w:cs="宋体"/>
                <w:kern w:val="0"/>
                <w:sz w:val="18"/>
                <w:szCs w:val="18"/>
              </w:rPr>
              <w:t>1</w:t>
            </w:r>
            <w:r w:rsidRPr="00A94DDE">
              <w:rPr>
                <w:rFonts w:ascii="宋体" w:hAnsi="宋体" w:cs="宋体" w:hint="eastAsia"/>
                <w:kern w:val="0"/>
                <w:sz w:val="18"/>
                <w:szCs w:val="18"/>
              </w:rPr>
              <w:t>台</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3</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相关通知文件</w:t>
            </w:r>
            <w:r>
              <w:rPr>
                <w:rFonts w:ascii="宋体" w:hAnsi="宋体" w:cs="宋体"/>
                <w:kern w:val="0"/>
                <w:sz w:val="18"/>
                <w:szCs w:val="18"/>
              </w:rPr>
              <w:t xml:space="preserve">    </w:t>
            </w:r>
          </w:p>
        </w:tc>
        <w:tc>
          <w:tcPr>
            <w:tcW w:w="2002" w:type="dxa"/>
            <w:tcBorders>
              <w:top w:val="nil"/>
              <w:left w:val="nil"/>
              <w:bottom w:val="single" w:sz="4" w:space="0" w:color="auto"/>
              <w:right w:val="single" w:sz="4" w:space="0" w:color="auto"/>
            </w:tcBorders>
          </w:tcPr>
          <w:p w:rsidR="007927D3" w:rsidRDefault="007927D3" w:rsidP="0091652B">
            <w:pPr>
              <w:widowControl/>
              <w:jc w:val="left"/>
              <w:rPr>
                <w:rFonts w:ascii="宋体" w:cs="宋体"/>
                <w:kern w:val="0"/>
                <w:sz w:val="18"/>
                <w:szCs w:val="18"/>
              </w:rPr>
            </w:pPr>
            <w:r>
              <w:rPr>
                <w:rFonts w:ascii="宋体" w:hAnsi="宋体" w:cs="宋体" w:hint="eastAsia"/>
                <w:kern w:val="0"/>
                <w:sz w:val="18"/>
                <w:szCs w:val="18"/>
              </w:rPr>
              <w:t>设备处</w:t>
            </w:r>
          </w:p>
        </w:tc>
      </w:tr>
      <w:tr w:rsidR="007927D3" w:rsidRPr="004E4AF1" w:rsidTr="0091652B">
        <w:trPr>
          <w:trHeight w:val="45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2</w:t>
            </w:r>
            <w:r w:rsidRPr="00A94DDE">
              <w:rPr>
                <w:rFonts w:ascii="宋体" w:hAnsi="宋体" w:cs="宋体" w:hint="eastAsia"/>
                <w:kern w:val="0"/>
                <w:sz w:val="18"/>
                <w:szCs w:val="18"/>
              </w:rPr>
              <w:t>普通电子教室：普通“多媒体教室”（至少配置：投影仪、计算机或云桌面终端、幕布或电子大屏）、计算机教室、电子阅览室、语言教室等可满足实际教学需求</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3</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45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3</w:t>
            </w:r>
            <w:r w:rsidRPr="00A94DDE">
              <w:rPr>
                <w:rFonts w:ascii="宋体" w:hAnsi="宋体" w:cs="宋体" w:hint="eastAsia"/>
                <w:kern w:val="0"/>
                <w:sz w:val="18"/>
                <w:szCs w:val="18"/>
              </w:rPr>
              <w:t>“智慧教室”：建有“智慧教室”，数量可满足创新教学方式的实际需求（“智慧教室”基本认定条件暂按以下“附：智慧教室基本功能”）</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45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val="restart"/>
            <w:tcBorders>
              <w:top w:val="single" w:sz="4" w:space="0" w:color="auto"/>
              <w:left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智慧图书馆（</w:t>
            </w:r>
            <w:r w:rsidRPr="00A94DDE">
              <w:rPr>
                <w:rFonts w:ascii="宋体" w:hAnsi="宋体" w:cs="宋体"/>
                <w:kern w:val="0"/>
                <w:sz w:val="18"/>
                <w:szCs w:val="18"/>
              </w:rPr>
              <w:t>6</w:t>
            </w:r>
            <w:r w:rsidRPr="00A94DDE">
              <w:rPr>
                <w:rFonts w:ascii="宋体" w:hAnsi="宋体" w:cs="宋体" w:hint="eastAsia"/>
                <w:kern w:val="0"/>
                <w:sz w:val="18"/>
                <w:szCs w:val="18"/>
              </w:rPr>
              <w:t xml:space="preserve">）　</w:t>
            </w: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1</w:t>
            </w:r>
            <w:r w:rsidRPr="00A94DDE">
              <w:rPr>
                <w:rFonts w:ascii="宋体" w:hAnsi="宋体" w:cs="宋体" w:hint="eastAsia"/>
                <w:kern w:val="0"/>
                <w:sz w:val="18"/>
                <w:szCs w:val="18"/>
              </w:rPr>
              <w:t>基本功能：图书馆自助应用良好，具有图书自助查询、自助预约、自助借还、资料自助打印等至少</w:t>
            </w:r>
            <w:r w:rsidRPr="00A94DDE">
              <w:rPr>
                <w:rFonts w:ascii="宋体" w:hAnsi="宋体" w:cs="宋体"/>
                <w:kern w:val="0"/>
                <w:sz w:val="18"/>
                <w:szCs w:val="18"/>
              </w:rPr>
              <w:t>2</w:t>
            </w:r>
            <w:r w:rsidRPr="00A94DDE">
              <w:rPr>
                <w:rFonts w:ascii="宋体" w:hAnsi="宋体" w:cs="宋体" w:hint="eastAsia"/>
                <w:kern w:val="0"/>
                <w:sz w:val="18"/>
                <w:szCs w:val="18"/>
              </w:rPr>
              <w:t>项应用；能提供对海量电子图书信息进行智能选择、辅助分析、同行订正、成果分享等智能服务</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3</w:t>
            </w:r>
          </w:p>
        </w:tc>
        <w:tc>
          <w:tcPr>
            <w:tcW w:w="2076"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cs="宋体" w:hint="eastAsia"/>
                <w:kern w:val="0"/>
                <w:sz w:val="18"/>
                <w:szCs w:val="18"/>
              </w:rPr>
              <w:t>提供截图</w:t>
            </w:r>
          </w:p>
        </w:tc>
        <w:tc>
          <w:tcPr>
            <w:tcW w:w="2002"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cs="宋体" w:hint="eastAsia"/>
                <w:kern w:val="0"/>
                <w:sz w:val="18"/>
                <w:szCs w:val="18"/>
              </w:rPr>
              <w:t>图书馆</w:t>
            </w:r>
          </w:p>
        </w:tc>
      </w:tr>
      <w:tr w:rsidR="007927D3" w:rsidRPr="004E4AF1" w:rsidTr="0091652B">
        <w:trPr>
          <w:trHeight w:val="426"/>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2</w:t>
            </w:r>
            <w:r w:rsidRPr="00A94DDE">
              <w:rPr>
                <w:rFonts w:ascii="宋体" w:hAnsi="宋体" w:cs="宋体" w:hint="eastAsia"/>
                <w:kern w:val="0"/>
                <w:sz w:val="18"/>
                <w:szCs w:val="18"/>
              </w:rPr>
              <w:t>稳定性：业务在线稳定，故障率低，使用率高</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468"/>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3</w:t>
            </w:r>
            <w:r w:rsidRPr="00A94DDE">
              <w:rPr>
                <w:rFonts w:ascii="宋体" w:hAnsi="宋体" w:cs="宋体" w:hint="eastAsia"/>
                <w:kern w:val="0"/>
                <w:sz w:val="18"/>
                <w:szCs w:val="18"/>
              </w:rPr>
              <w:t>便捷性：提供阅览室选座及座位预约服务；支持生物识别进出控制</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1</w:t>
            </w:r>
          </w:p>
        </w:tc>
        <w:tc>
          <w:tcPr>
            <w:tcW w:w="2076"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369"/>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val="restart"/>
            <w:tcBorders>
              <w:top w:val="single" w:sz="4" w:space="0" w:color="auto"/>
              <w:left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p>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智慧能源管控（</w:t>
            </w:r>
            <w:r w:rsidRPr="00A94DDE">
              <w:rPr>
                <w:rFonts w:ascii="宋体" w:hAnsi="宋体" w:cs="宋体"/>
                <w:kern w:val="0"/>
                <w:sz w:val="18"/>
                <w:szCs w:val="18"/>
              </w:rPr>
              <w:t>3</w:t>
            </w:r>
            <w:r w:rsidRPr="00A94DDE">
              <w:rPr>
                <w:rFonts w:ascii="宋体" w:hAnsi="宋体" w:cs="宋体" w:hint="eastAsia"/>
                <w:kern w:val="0"/>
                <w:sz w:val="18"/>
                <w:szCs w:val="18"/>
              </w:rPr>
              <w:t>）</w:t>
            </w:r>
          </w:p>
          <w:p w:rsidR="007927D3" w:rsidRPr="00A94DDE" w:rsidRDefault="007927D3" w:rsidP="0091652B">
            <w:pPr>
              <w:jc w:val="left"/>
              <w:rPr>
                <w:rFonts w:ascii="宋体" w:cs="宋体"/>
                <w:kern w:val="0"/>
                <w:sz w:val="18"/>
                <w:szCs w:val="18"/>
              </w:rPr>
            </w:pPr>
            <w:r w:rsidRPr="00A94DDE">
              <w:rPr>
                <w:rFonts w:ascii="宋体" w:hAnsi="宋体" w:cs="宋体" w:hint="eastAsia"/>
                <w:kern w:val="0"/>
                <w:sz w:val="18"/>
                <w:szCs w:val="18"/>
              </w:rPr>
              <w:t xml:space="preserve">　</w:t>
            </w: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1</w:t>
            </w:r>
            <w:r w:rsidRPr="00A94DDE">
              <w:rPr>
                <w:rFonts w:ascii="宋体" w:hAnsi="宋体" w:cs="宋体" w:hint="eastAsia"/>
                <w:kern w:val="0"/>
                <w:sz w:val="18"/>
                <w:szCs w:val="18"/>
              </w:rPr>
              <w:t>基本应用：实现楼宇、房间、楼道、道路灯光等智能管控</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1</w:t>
            </w:r>
          </w:p>
        </w:tc>
        <w:tc>
          <w:tcPr>
            <w:tcW w:w="2076"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45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2</w:t>
            </w:r>
            <w:r w:rsidRPr="00A94DDE">
              <w:rPr>
                <w:rFonts w:ascii="宋体" w:hAnsi="宋体" w:cs="宋体" w:hint="eastAsia"/>
                <w:kern w:val="0"/>
                <w:sz w:val="18"/>
                <w:szCs w:val="18"/>
              </w:rPr>
              <w:t>可选应用：水、电、气终端配套传感器具备组网可网控能力、远程采集能力，传感器数量配套比不低于</w:t>
            </w:r>
            <w:r w:rsidRPr="00A94DDE">
              <w:rPr>
                <w:rFonts w:ascii="宋体" w:hAnsi="宋体" w:cs="宋体"/>
                <w:kern w:val="0"/>
                <w:sz w:val="18"/>
                <w:szCs w:val="18"/>
              </w:rPr>
              <w:t>30%</w:t>
            </w:r>
            <w:r w:rsidRPr="00A94DDE">
              <w:rPr>
                <w:rFonts w:ascii="宋体" w:hAnsi="宋体" w:cs="宋体" w:hint="eastAsia"/>
                <w:kern w:val="0"/>
                <w:sz w:val="18"/>
                <w:szCs w:val="18"/>
              </w:rPr>
              <w:t>，实现建筑物内空调系统、新风系统、照明系统、绿地灌溉系统的智能管控△</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1</w:t>
            </w:r>
          </w:p>
        </w:tc>
        <w:tc>
          <w:tcPr>
            <w:tcW w:w="2076"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3</w:t>
            </w:r>
            <w:r w:rsidRPr="00A94DDE">
              <w:rPr>
                <w:rFonts w:ascii="宋体" w:hAnsi="宋体" w:cs="宋体" w:hint="eastAsia"/>
                <w:kern w:val="0"/>
                <w:sz w:val="18"/>
                <w:szCs w:val="18"/>
              </w:rPr>
              <w:t>扩展应用：危险品和特种仪器状态监测传感器，覆盖率</w:t>
            </w:r>
            <w:r w:rsidRPr="00A94DDE">
              <w:rPr>
                <w:rFonts w:ascii="宋体" w:hAnsi="宋体" w:cs="宋体"/>
                <w:kern w:val="0"/>
                <w:sz w:val="18"/>
                <w:szCs w:val="18"/>
              </w:rPr>
              <w:t>50%</w:t>
            </w:r>
            <w:r w:rsidRPr="00A94DDE">
              <w:rPr>
                <w:rFonts w:ascii="宋体" w:hAnsi="宋体" w:cs="宋体" w:hint="eastAsia"/>
                <w:kern w:val="0"/>
                <w:sz w:val="18"/>
                <w:szCs w:val="18"/>
              </w:rPr>
              <w:t>，实现供水供电供暖系统的状态综合监测△</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1</w:t>
            </w:r>
          </w:p>
        </w:tc>
        <w:tc>
          <w:tcPr>
            <w:tcW w:w="2076"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295CFC">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val="restart"/>
            <w:tcBorders>
              <w:top w:val="single" w:sz="4" w:space="0" w:color="auto"/>
              <w:left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智慧安防（</w:t>
            </w:r>
            <w:r w:rsidRPr="00A94DDE">
              <w:rPr>
                <w:rFonts w:ascii="宋体" w:hAnsi="宋体" w:cs="宋体"/>
                <w:kern w:val="0"/>
                <w:sz w:val="18"/>
                <w:szCs w:val="18"/>
              </w:rPr>
              <w:t>4</w:t>
            </w:r>
            <w:r w:rsidRPr="00A94DDE">
              <w:rPr>
                <w:rFonts w:ascii="宋体" w:hAnsi="宋体" w:cs="宋体" w:hint="eastAsia"/>
                <w:kern w:val="0"/>
                <w:sz w:val="18"/>
                <w:szCs w:val="18"/>
              </w:rPr>
              <w:t>）</w:t>
            </w: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1</w:t>
            </w:r>
            <w:r w:rsidRPr="00A94DDE">
              <w:rPr>
                <w:rFonts w:ascii="宋体" w:hAnsi="宋体" w:cs="宋体" w:hint="eastAsia"/>
                <w:kern w:val="0"/>
                <w:sz w:val="18"/>
                <w:szCs w:val="18"/>
              </w:rPr>
              <w:t>覆盖区域：视频监控覆盖全校园公共区域，重点区域实现多角度覆盖</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1</w:t>
            </w:r>
          </w:p>
        </w:tc>
        <w:tc>
          <w:tcPr>
            <w:tcW w:w="2076" w:type="dxa"/>
            <w:vMerge w:val="restart"/>
            <w:tcBorders>
              <w:top w:val="single" w:sz="4" w:space="0" w:color="auto"/>
              <w:left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平安校园合同</w:t>
            </w:r>
          </w:p>
        </w:tc>
        <w:tc>
          <w:tcPr>
            <w:tcW w:w="2002" w:type="dxa"/>
            <w:vMerge w:val="restart"/>
            <w:tcBorders>
              <w:top w:val="single" w:sz="4" w:space="0" w:color="auto"/>
              <w:left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保卫处</w:t>
            </w:r>
          </w:p>
        </w:tc>
      </w:tr>
      <w:tr w:rsidR="007927D3" w:rsidRPr="004E4AF1" w:rsidTr="00295CFC">
        <w:trPr>
          <w:trHeight w:val="675"/>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2</w:t>
            </w:r>
            <w:r w:rsidRPr="00A94DDE">
              <w:rPr>
                <w:rFonts w:ascii="宋体" w:hAnsi="宋体" w:cs="宋体" w:hint="eastAsia"/>
                <w:kern w:val="0"/>
                <w:sz w:val="18"/>
                <w:szCs w:val="18"/>
              </w:rPr>
              <w:t>功能要求：有</w:t>
            </w:r>
            <w:r w:rsidRPr="00A94DDE">
              <w:rPr>
                <w:rFonts w:ascii="宋体" w:hAnsi="宋体" w:cs="宋体"/>
                <w:kern w:val="0"/>
                <w:sz w:val="18"/>
                <w:szCs w:val="18"/>
              </w:rPr>
              <w:t>7</w:t>
            </w:r>
            <w:r w:rsidRPr="00A94DDE">
              <w:rPr>
                <w:rFonts w:ascii="宋体" w:hAnsi="宋体" w:cs="宋体" w:hint="eastAsia"/>
                <w:kern w:val="0"/>
                <w:sz w:val="18"/>
                <w:szCs w:val="18"/>
              </w:rPr>
              <w:t>×</w:t>
            </w:r>
            <w:r w:rsidRPr="00A94DDE">
              <w:rPr>
                <w:rFonts w:ascii="宋体" w:hAnsi="宋体" w:cs="宋体"/>
                <w:kern w:val="0"/>
                <w:sz w:val="18"/>
                <w:szCs w:val="18"/>
              </w:rPr>
              <w:t>24</w:t>
            </w:r>
            <w:r w:rsidRPr="00A94DDE">
              <w:rPr>
                <w:rFonts w:ascii="宋体" w:hAnsi="宋体" w:cs="宋体" w:hint="eastAsia"/>
                <w:kern w:val="0"/>
                <w:sz w:val="18"/>
                <w:szCs w:val="18"/>
              </w:rPr>
              <w:t>集中监控中心；有校园广播等形式的应急呼叫功能；具备夜视功能；系统分级控制接入与回放；有互动报警装置（每</w:t>
            </w:r>
            <w:r w:rsidRPr="00A94DDE">
              <w:rPr>
                <w:rFonts w:ascii="宋体" w:hAnsi="宋体" w:cs="宋体"/>
                <w:kern w:val="0"/>
                <w:sz w:val="18"/>
                <w:szCs w:val="18"/>
              </w:rPr>
              <w:t>10000</w:t>
            </w:r>
            <w:r w:rsidRPr="00A94DDE">
              <w:rPr>
                <w:rFonts w:ascii="宋体" w:hAnsi="宋体" w:cs="宋体" w:hint="eastAsia"/>
                <w:kern w:val="0"/>
                <w:sz w:val="18"/>
                <w:szCs w:val="18"/>
              </w:rPr>
              <w:t>平方米</w:t>
            </w:r>
            <w:r w:rsidRPr="00A94DDE">
              <w:rPr>
                <w:rFonts w:ascii="宋体" w:hAnsi="宋体" w:cs="宋体"/>
                <w:kern w:val="0"/>
                <w:sz w:val="18"/>
                <w:szCs w:val="18"/>
              </w:rPr>
              <w:t>1</w:t>
            </w:r>
            <w:r w:rsidRPr="00A94DDE">
              <w:rPr>
                <w:rFonts w:ascii="宋体" w:hAnsi="宋体" w:cs="宋体" w:hint="eastAsia"/>
                <w:kern w:val="0"/>
                <w:sz w:val="18"/>
                <w:szCs w:val="18"/>
              </w:rPr>
              <w:t>个）；实现门禁管理，具备卡片识别、无卡扫码识别、面部、指纹等其中两类识别控制应用</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1</w:t>
            </w:r>
          </w:p>
        </w:tc>
        <w:tc>
          <w:tcPr>
            <w:tcW w:w="2076" w:type="dxa"/>
            <w:vMerge/>
            <w:tcBorders>
              <w:left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vMerge/>
            <w:tcBorders>
              <w:left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295CFC">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3</w:t>
            </w:r>
            <w:r w:rsidRPr="00A94DDE">
              <w:rPr>
                <w:rFonts w:ascii="宋体" w:hAnsi="宋体" w:cs="宋体" w:hint="eastAsia"/>
                <w:kern w:val="0"/>
                <w:sz w:val="18"/>
                <w:szCs w:val="18"/>
              </w:rPr>
              <w:t>性能要求：支持</w:t>
            </w:r>
            <w:r w:rsidRPr="00A94DDE">
              <w:rPr>
                <w:rFonts w:ascii="宋体" w:hAnsi="宋体" w:cs="宋体"/>
                <w:kern w:val="0"/>
                <w:sz w:val="18"/>
                <w:szCs w:val="18"/>
              </w:rPr>
              <w:t>3</w:t>
            </w:r>
            <w:r w:rsidRPr="00A94DDE">
              <w:rPr>
                <w:rFonts w:ascii="宋体" w:hAnsi="宋体" w:cs="宋体" w:hint="eastAsia"/>
                <w:kern w:val="0"/>
                <w:sz w:val="18"/>
                <w:szCs w:val="18"/>
              </w:rPr>
              <w:t>个月视频数据存储回放；远程传输通畅</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1</w:t>
            </w:r>
          </w:p>
        </w:tc>
        <w:tc>
          <w:tcPr>
            <w:tcW w:w="2076" w:type="dxa"/>
            <w:vMerge/>
            <w:tcBorders>
              <w:left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vMerge/>
            <w:tcBorders>
              <w:left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295CFC">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56" w:type="dxa"/>
            <w:vMerge/>
            <w:tcBorders>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4</w:t>
            </w:r>
            <w:r w:rsidRPr="00A94DDE">
              <w:rPr>
                <w:rFonts w:ascii="宋体" w:hAnsi="宋体" w:cs="宋体" w:hint="eastAsia"/>
                <w:kern w:val="0"/>
                <w:sz w:val="18"/>
                <w:szCs w:val="18"/>
              </w:rPr>
              <w:t>创新性：人群密集度、火情、警情等环境安全巡查感知监测△</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1</w:t>
            </w:r>
          </w:p>
        </w:tc>
        <w:tc>
          <w:tcPr>
            <w:tcW w:w="2076" w:type="dxa"/>
            <w:vMerge/>
            <w:tcBorders>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vMerge/>
            <w:tcBorders>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263"/>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56" w:type="dxa"/>
            <w:tcBorders>
              <w:left w:val="single" w:sz="4" w:space="0" w:color="auto"/>
              <w:bottom w:val="single" w:sz="4" w:space="0" w:color="auto"/>
              <w:right w:val="single" w:sz="4" w:space="0" w:color="auto"/>
            </w:tcBorders>
            <w:shd w:val="clear" w:color="auto" w:fill="E7E6E6"/>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小计</w:t>
            </w:r>
          </w:p>
        </w:tc>
        <w:tc>
          <w:tcPr>
            <w:tcW w:w="6261" w:type="dxa"/>
            <w:tcBorders>
              <w:top w:val="single" w:sz="4" w:space="0" w:color="auto"/>
              <w:left w:val="single" w:sz="4" w:space="0" w:color="auto"/>
              <w:bottom w:val="single" w:sz="4" w:space="0" w:color="auto"/>
              <w:right w:val="single" w:sz="4" w:space="0" w:color="auto"/>
            </w:tcBorders>
            <w:shd w:val="clear" w:color="auto" w:fill="E7E6E6"/>
            <w:vAlign w:val="center"/>
          </w:tcPr>
          <w:p w:rsidR="007927D3" w:rsidRPr="00A94DDE" w:rsidRDefault="007927D3" w:rsidP="0091652B">
            <w:pPr>
              <w:widowControl/>
              <w:jc w:val="left"/>
              <w:rPr>
                <w:rFonts w:ascii="宋体" w:cs="宋体"/>
                <w:kern w:val="0"/>
                <w:sz w:val="18"/>
                <w:szCs w:val="18"/>
              </w:rPr>
            </w:pPr>
          </w:p>
        </w:tc>
        <w:tc>
          <w:tcPr>
            <w:tcW w:w="638"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7927D3" w:rsidRPr="00A94DDE" w:rsidRDefault="007927D3" w:rsidP="0091652B">
            <w:pPr>
              <w:widowControl/>
              <w:jc w:val="left"/>
              <w:rPr>
                <w:rFonts w:ascii="宋体" w:cs="宋体"/>
                <w:kern w:val="0"/>
                <w:sz w:val="18"/>
                <w:szCs w:val="18"/>
              </w:rPr>
            </w:pPr>
          </w:p>
        </w:tc>
        <w:tc>
          <w:tcPr>
            <w:tcW w:w="2076" w:type="dxa"/>
            <w:tcBorders>
              <w:top w:val="single" w:sz="4" w:space="0" w:color="auto"/>
              <w:left w:val="single" w:sz="4" w:space="0" w:color="auto"/>
              <w:bottom w:val="single" w:sz="4" w:space="0" w:color="auto"/>
              <w:right w:val="single" w:sz="4" w:space="0" w:color="auto"/>
            </w:tcBorders>
            <w:shd w:val="clear" w:color="auto" w:fill="E7E6E6"/>
          </w:tcPr>
          <w:p w:rsidR="007927D3" w:rsidRPr="00A94DDE" w:rsidRDefault="007927D3" w:rsidP="0091652B">
            <w:pPr>
              <w:widowControl/>
              <w:jc w:val="left"/>
              <w:rPr>
                <w:rFonts w:ascii="宋体" w:cs="宋体"/>
                <w:kern w:val="0"/>
                <w:sz w:val="18"/>
                <w:szCs w:val="18"/>
              </w:rPr>
            </w:pPr>
          </w:p>
        </w:tc>
        <w:tc>
          <w:tcPr>
            <w:tcW w:w="2002" w:type="dxa"/>
            <w:tcBorders>
              <w:top w:val="single" w:sz="4" w:space="0" w:color="auto"/>
              <w:left w:val="single" w:sz="4" w:space="0" w:color="auto"/>
              <w:bottom w:val="single" w:sz="4" w:space="0" w:color="auto"/>
              <w:right w:val="single" w:sz="4" w:space="0" w:color="auto"/>
            </w:tcBorders>
            <w:shd w:val="clear" w:color="auto" w:fill="E7E6E6"/>
          </w:tcPr>
          <w:p w:rsidR="007927D3" w:rsidRPr="00A94DDE" w:rsidRDefault="007927D3" w:rsidP="0091652B">
            <w:pPr>
              <w:widowControl/>
              <w:jc w:val="left"/>
              <w:rPr>
                <w:rFonts w:ascii="宋体" w:cs="宋体"/>
                <w:kern w:val="0"/>
                <w:sz w:val="18"/>
                <w:szCs w:val="18"/>
              </w:rPr>
            </w:pPr>
          </w:p>
        </w:tc>
      </w:tr>
      <w:tr w:rsidR="007927D3" w:rsidRPr="004E4AF1" w:rsidTr="0091652B">
        <w:trPr>
          <w:trHeight w:val="32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val="restart"/>
            <w:tcBorders>
              <w:top w:val="single" w:sz="4" w:space="0" w:color="auto"/>
              <w:left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基础运维</w:t>
            </w:r>
            <w:r>
              <w:rPr>
                <w:rFonts w:ascii="宋体" w:hAnsi="宋体" w:cs="宋体" w:hint="eastAsia"/>
                <w:kern w:val="0"/>
                <w:sz w:val="18"/>
                <w:szCs w:val="18"/>
              </w:rPr>
              <w:t>（</w:t>
            </w:r>
            <w:r>
              <w:rPr>
                <w:rFonts w:ascii="宋体" w:hAnsi="宋体" w:cs="宋体"/>
                <w:kern w:val="0"/>
                <w:sz w:val="18"/>
                <w:szCs w:val="18"/>
              </w:rPr>
              <w:t>16</w:t>
            </w:r>
            <w:r>
              <w:rPr>
                <w:rFonts w:ascii="宋体" w:hAnsi="宋体" w:cs="宋体" w:hint="eastAsia"/>
                <w:kern w:val="0"/>
                <w:sz w:val="18"/>
                <w:szCs w:val="18"/>
              </w:rPr>
              <w:t>）</w:t>
            </w:r>
          </w:p>
          <w:p w:rsidR="007927D3" w:rsidRPr="00A94DDE" w:rsidRDefault="007927D3" w:rsidP="0091652B">
            <w:pPr>
              <w:jc w:val="left"/>
              <w:rPr>
                <w:rFonts w:ascii="宋体" w:cs="宋体"/>
                <w:kern w:val="0"/>
                <w:sz w:val="18"/>
                <w:szCs w:val="18"/>
              </w:rPr>
            </w:pPr>
          </w:p>
        </w:tc>
        <w:tc>
          <w:tcPr>
            <w:tcW w:w="756" w:type="dxa"/>
            <w:vMerge w:val="restart"/>
            <w:tcBorders>
              <w:top w:val="single" w:sz="4" w:space="0" w:color="auto"/>
              <w:left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运维平台（</w:t>
            </w:r>
            <w:r w:rsidRPr="00A94DDE">
              <w:rPr>
                <w:rFonts w:ascii="宋体" w:hAnsi="宋体" w:cs="宋体"/>
                <w:kern w:val="0"/>
                <w:sz w:val="18"/>
                <w:szCs w:val="18"/>
              </w:rPr>
              <w:t>10</w:t>
            </w:r>
            <w:r w:rsidRPr="00A94DDE">
              <w:rPr>
                <w:rFonts w:ascii="宋体" w:hAnsi="宋体" w:cs="宋体" w:hint="eastAsia"/>
                <w:kern w:val="0"/>
                <w:sz w:val="18"/>
                <w:szCs w:val="18"/>
              </w:rPr>
              <w:t>）</w:t>
            </w:r>
          </w:p>
        </w:tc>
        <w:tc>
          <w:tcPr>
            <w:tcW w:w="6261" w:type="dxa"/>
            <w:tcBorders>
              <w:top w:val="single" w:sz="4" w:space="0" w:color="auto"/>
              <w:left w:val="single" w:sz="4" w:space="0" w:color="auto"/>
              <w:bottom w:val="single" w:sz="4" w:space="0" w:color="auto"/>
              <w:right w:val="single" w:sz="4" w:space="0" w:color="auto"/>
            </w:tcBorders>
            <w:shd w:val="clear" w:color="000000" w:fill="FFFFFF"/>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1</w:t>
            </w:r>
            <w:r w:rsidRPr="00A94DDE">
              <w:rPr>
                <w:rFonts w:ascii="宋体" w:hAnsi="宋体" w:cs="宋体" w:hint="eastAsia"/>
                <w:kern w:val="0"/>
                <w:sz w:val="18"/>
                <w:szCs w:val="18"/>
              </w:rPr>
              <w:t>网络状态：具有网络设备运行状态实时监控、优化与应急响应能力</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锐捷</w:t>
            </w:r>
            <w:r>
              <w:rPr>
                <w:rFonts w:ascii="宋体" w:hAnsi="宋体" w:cs="宋体"/>
                <w:kern w:val="0"/>
                <w:sz w:val="18"/>
                <w:szCs w:val="18"/>
              </w:rPr>
              <w:t>RIIL</w:t>
            </w:r>
            <w:r>
              <w:rPr>
                <w:rFonts w:ascii="宋体" w:hAnsi="宋体" w:cs="宋体" w:hint="eastAsia"/>
                <w:kern w:val="0"/>
                <w:sz w:val="18"/>
                <w:szCs w:val="18"/>
              </w:rPr>
              <w:t>系统截图</w:t>
            </w:r>
          </w:p>
        </w:tc>
        <w:tc>
          <w:tcPr>
            <w:tcW w:w="2002"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网络中心</w:t>
            </w: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single" w:sz="4" w:space="0" w:color="auto"/>
              <w:left w:val="single" w:sz="4" w:space="0" w:color="auto"/>
              <w:bottom w:val="single" w:sz="4" w:space="0" w:color="auto"/>
              <w:right w:val="single" w:sz="4" w:space="0" w:color="auto"/>
            </w:tcBorders>
            <w:shd w:val="clear" w:color="000000" w:fill="FFFFFF"/>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2</w:t>
            </w:r>
            <w:r w:rsidRPr="00A94DDE">
              <w:rPr>
                <w:rFonts w:ascii="宋体" w:hAnsi="宋体" w:cs="宋体" w:hint="eastAsia"/>
                <w:kern w:val="0"/>
                <w:sz w:val="18"/>
                <w:szCs w:val="18"/>
              </w:rPr>
              <w:t>数据中心环境：具有机房环境实时监测、提醒与智能控制</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图片</w:t>
            </w:r>
          </w:p>
        </w:tc>
        <w:tc>
          <w:tcPr>
            <w:tcW w:w="2002"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网络中心</w:t>
            </w: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single" w:sz="4" w:space="0" w:color="auto"/>
              <w:left w:val="nil"/>
              <w:bottom w:val="single" w:sz="4" w:space="0" w:color="auto"/>
              <w:right w:val="single" w:sz="4" w:space="0" w:color="auto"/>
            </w:tcBorders>
            <w:shd w:val="clear" w:color="000000" w:fill="FFFFFF"/>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3</w:t>
            </w:r>
            <w:r w:rsidRPr="00A94DDE">
              <w:rPr>
                <w:rFonts w:ascii="宋体" w:hAnsi="宋体" w:cs="宋体" w:hint="eastAsia"/>
                <w:kern w:val="0"/>
                <w:sz w:val="18"/>
                <w:szCs w:val="18"/>
              </w:rPr>
              <w:t>虚拟化平台管理：具有服务器、数据库、虚拟主机等实时监控管理与应急响应</w:t>
            </w:r>
          </w:p>
        </w:tc>
        <w:tc>
          <w:tcPr>
            <w:tcW w:w="638" w:type="dxa"/>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tcBorders>
              <w:top w:val="single" w:sz="4" w:space="0" w:color="auto"/>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超融合功能证明</w:t>
            </w:r>
          </w:p>
        </w:tc>
        <w:tc>
          <w:tcPr>
            <w:tcW w:w="2002" w:type="dxa"/>
            <w:tcBorders>
              <w:top w:val="single" w:sz="4" w:space="0" w:color="auto"/>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网络中心</w:t>
            </w:r>
          </w:p>
        </w:tc>
      </w:tr>
      <w:tr w:rsidR="007927D3" w:rsidRPr="004E4AF1" w:rsidTr="0091652B">
        <w:trPr>
          <w:trHeight w:val="438"/>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nil"/>
              <w:left w:val="nil"/>
              <w:bottom w:val="single" w:sz="4" w:space="0" w:color="auto"/>
              <w:right w:val="single" w:sz="4" w:space="0" w:color="auto"/>
            </w:tcBorders>
            <w:shd w:val="clear" w:color="000000" w:fill="FFFFFF"/>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4</w:t>
            </w:r>
            <w:r w:rsidRPr="00A94DDE">
              <w:rPr>
                <w:rFonts w:ascii="宋体" w:hAnsi="宋体" w:cs="宋体" w:hint="eastAsia"/>
                <w:kern w:val="0"/>
                <w:sz w:val="18"/>
                <w:szCs w:val="18"/>
              </w:rPr>
              <w:t>业务系统：具有信息系统运行状态实时监控与应急响应</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359"/>
        </w:trPr>
        <w:tc>
          <w:tcPr>
            <w:tcW w:w="846" w:type="dxa"/>
            <w:vMerge/>
            <w:tcBorders>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6261" w:type="dxa"/>
            <w:tcBorders>
              <w:top w:val="nil"/>
              <w:left w:val="nil"/>
              <w:bottom w:val="single" w:sz="4" w:space="0" w:color="auto"/>
              <w:right w:val="single" w:sz="4" w:space="0" w:color="auto"/>
            </w:tcBorders>
            <w:shd w:val="clear" w:color="000000" w:fill="FFFFFF"/>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5</w:t>
            </w:r>
            <w:r w:rsidRPr="00A94DDE">
              <w:rPr>
                <w:rFonts w:ascii="宋体" w:hAnsi="宋体" w:cs="宋体" w:hint="eastAsia"/>
                <w:kern w:val="0"/>
                <w:sz w:val="18"/>
                <w:szCs w:val="18"/>
              </w:rPr>
              <w:t>综合管理：建有统一运维监控中心和统一呼叫中心，实现以上运维监控的集中屏显、故障自动告警、故障分析与应急响应</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699"/>
        </w:trPr>
        <w:tc>
          <w:tcPr>
            <w:tcW w:w="846" w:type="dxa"/>
            <w:vMerge w:val="restart"/>
            <w:tcBorders>
              <w:top w:val="single" w:sz="4" w:space="0" w:color="auto"/>
              <w:left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基础设施（</w:t>
            </w:r>
            <w:r w:rsidRPr="00A94DDE">
              <w:rPr>
                <w:rFonts w:ascii="宋体" w:hAnsi="宋体" w:cs="宋体"/>
                <w:kern w:val="0"/>
                <w:sz w:val="18"/>
                <w:szCs w:val="18"/>
              </w:rPr>
              <w:t>80</w:t>
            </w:r>
            <w:r w:rsidRPr="00A94DDE">
              <w:rPr>
                <w:rFonts w:ascii="宋体" w:hAnsi="宋体" w:cs="宋体" w:hint="eastAsia"/>
                <w:kern w:val="0"/>
                <w:sz w:val="18"/>
                <w:szCs w:val="18"/>
              </w:rPr>
              <w:t>）</w:t>
            </w:r>
          </w:p>
        </w:tc>
        <w:tc>
          <w:tcPr>
            <w:tcW w:w="762" w:type="dxa"/>
            <w:vMerge/>
            <w:tcBorders>
              <w:left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56" w:type="dxa"/>
            <w:vMerge w:val="restart"/>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hint="eastAsia"/>
                <w:kern w:val="0"/>
                <w:sz w:val="18"/>
                <w:szCs w:val="18"/>
              </w:rPr>
              <w:t>运维质量（</w:t>
            </w:r>
            <w:r w:rsidRPr="00A94DDE">
              <w:rPr>
                <w:rFonts w:ascii="宋体" w:hAnsi="宋体" w:cs="宋体"/>
                <w:kern w:val="0"/>
                <w:sz w:val="18"/>
                <w:szCs w:val="18"/>
              </w:rPr>
              <w:t>6</w:t>
            </w:r>
            <w:r w:rsidRPr="00A94DDE">
              <w:rPr>
                <w:rFonts w:ascii="宋体" w:hAnsi="宋体" w:cs="宋体" w:hint="eastAsia"/>
                <w:kern w:val="0"/>
                <w:sz w:val="18"/>
                <w:szCs w:val="18"/>
              </w:rPr>
              <w:t>）</w:t>
            </w: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kern w:val="0"/>
                <w:sz w:val="18"/>
                <w:szCs w:val="18"/>
              </w:rPr>
              <w:t>1</w:t>
            </w:r>
            <w:r w:rsidRPr="00A94DDE">
              <w:rPr>
                <w:rFonts w:ascii="宋体" w:hAnsi="宋体" w:cs="宋体" w:hint="eastAsia"/>
                <w:kern w:val="0"/>
                <w:sz w:val="18"/>
                <w:szCs w:val="18"/>
              </w:rPr>
              <w:t>运维质量：故障响应速度快，维修维护速度快，建有服务评价机制，师生满意度高</w:t>
            </w:r>
          </w:p>
        </w:tc>
        <w:tc>
          <w:tcPr>
            <w:tcW w:w="638" w:type="dxa"/>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3</w:t>
            </w:r>
          </w:p>
        </w:tc>
        <w:tc>
          <w:tcPr>
            <w:tcW w:w="2076" w:type="dxa"/>
            <w:tcBorders>
              <w:top w:val="single" w:sz="4" w:space="0" w:color="auto"/>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制定信息化报修制度，带服务评价机制</w:t>
            </w:r>
            <w:r>
              <w:rPr>
                <w:rFonts w:ascii="宋体" w:hAnsi="宋体" w:cs="宋体"/>
                <w:kern w:val="0"/>
                <w:sz w:val="18"/>
                <w:szCs w:val="18"/>
              </w:rPr>
              <w:t xml:space="preserve">  </w:t>
            </w:r>
          </w:p>
        </w:tc>
        <w:tc>
          <w:tcPr>
            <w:tcW w:w="2002" w:type="dxa"/>
            <w:tcBorders>
              <w:top w:val="single" w:sz="4" w:space="0" w:color="auto"/>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网络中心</w:t>
            </w: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widowControl/>
              <w:spacing w:line="300" w:lineRule="exact"/>
              <w:jc w:val="left"/>
              <w:rPr>
                <w:rFonts w:ascii="宋体" w:cs="宋体"/>
                <w:kern w:val="0"/>
                <w:sz w:val="18"/>
                <w:szCs w:val="18"/>
              </w:rPr>
            </w:pPr>
          </w:p>
        </w:tc>
        <w:tc>
          <w:tcPr>
            <w:tcW w:w="756" w:type="dxa"/>
            <w:vMerge/>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spacing w:line="300" w:lineRule="exact"/>
              <w:jc w:val="left"/>
              <w:rPr>
                <w:rFonts w:ascii="宋体" w:cs="宋体"/>
                <w:kern w:val="0"/>
                <w:sz w:val="18"/>
                <w:szCs w:val="18"/>
              </w:rPr>
            </w:pP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kern w:val="0"/>
                <w:sz w:val="18"/>
                <w:szCs w:val="18"/>
              </w:rPr>
              <w:t>2</w:t>
            </w:r>
            <w:r w:rsidRPr="00A94DDE">
              <w:rPr>
                <w:rFonts w:ascii="宋体" w:hAnsi="宋体" w:cs="宋体" w:hint="eastAsia"/>
                <w:kern w:val="0"/>
                <w:sz w:val="18"/>
                <w:szCs w:val="18"/>
              </w:rPr>
              <w:t>运维效率：建有实体（或虚拟）信息化业务办理综合服务大厅，师生信息化业务办理效率高</w:t>
            </w:r>
          </w:p>
        </w:tc>
        <w:tc>
          <w:tcPr>
            <w:tcW w:w="638" w:type="dxa"/>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3</w:t>
            </w:r>
          </w:p>
        </w:tc>
        <w:tc>
          <w:tcPr>
            <w:tcW w:w="2076" w:type="dxa"/>
            <w:tcBorders>
              <w:top w:val="single" w:sz="4" w:space="0" w:color="auto"/>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single" w:sz="4" w:space="0" w:color="auto"/>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236"/>
        </w:trPr>
        <w:tc>
          <w:tcPr>
            <w:tcW w:w="846" w:type="dxa"/>
            <w:vMerge/>
            <w:tcBorders>
              <w:left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62" w:type="dxa"/>
            <w:vMerge/>
            <w:tcBorders>
              <w:left w:val="single" w:sz="4" w:space="0" w:color="auto"/>
              <w:bottom w:val="single" w:sz="4" w:space="0" w:color="auto"/>
              <w:right w:val="single" w:sz="4" w:space="0" w:color="auto"/>
            </w:tcBorders>
            <w:noWrap/>
            <w:vAlign w:val="center"/>
          </w:tcPr>
          <w:p w:rsidR="007927D3" w:rsidRPr="00A94DDE" w:rsidRDefault="007927D3" w:rsidP="0091652B">
            <w:pPr>
              <w:widowControl/>
              <w:spacing w:line="300" w:lineRule="exact"/>
              <w:jc w:val="left"/>
              <w:rPr>
                <w:rFonts w:ascii="宋体" w:cs="宋体"/>
                <w:kern w:val="0"/>
                <w:sz w:val="18"/>
                <w:szCs w:val="18"/>
              </w:rPr>
            </w:pPr>
          </w:p>
        </w:tc>
        <w:tc>
          <w:tcPr>
            <w:tcW w:w="756" w:type="dxa"/>
            <w:tcBorders>
              <w:top w:val="single" w:sz="4" w:space="0" w:color="auto"/>
              <w:left w:val="nil"/>
              <w:bottom w:val="single" w:sz="4" w:space="0" w:color="auto"/>
              <w:right w:val="single" w:sz="4" w:space="0" w:color="auto"/>
            </w:tcBorders>
            <w:shd w:val="clear" w:color="auto" w:fill="E7E6E6"/>
            <w:noWrap/>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hint="eastAsia"/>
                <w:kern w:val="0"/>
                <w:sz w:val="18"/>
                <w:szCs w:val="18"/>
              </w:rPr>
              <w:t>小计</w:t>
            </w:r>
          </w:p>
        </w:tc>
        <w:tc>
          <w:tcPr>
            <w:tcW w:w="6261" w:type="dxa"/>
            <w:tcBorders>
              <w:top w:val="single" w:sz="4" w:space="0" w:color="auto"/>
              <w:left w:val="nil"/>
              <w:bottom w:val="single" w:sz="4" w:space="0" w:color="auto"/>
              <w:right w:val="single" w:sz="4" w:space="0" w:color="auto"/>
            </w:tcBorders>
            <w:shd w:val="clear" w:color="auto" w:fill="E7E6E6"/>
            <w:vAlign w:val="center"/>
          </w:tcPr>
          <w:p w:rsidR="007927D3" w:rsidRPr="00A94DDE" w:rsidRDefault="007927D3" w:rsidP="0091652B">
            <w:pPr>
              <w:widowControl/>
              <w:spacing w:line="300" w:lineRule="exact"/>
              <w:jc w:val="left"/>
              <w:rPr>
                <w:rFonts w:ascii="宋体" w:cs="宋体"/>
                <w:kern w:val="0"/>
                <w:sz w:val="18"/>
                <w:szCs w:val="18"/>
              </w:rPr>
            </w:pPr>
          </w:p>
        </w:tc>
        <w:tc>
          <w:tcPr>
            <w:tcW w:w="638" w:type="dxa"/>
            <w:tcBorders>
              <w:top w:val="single" w:sz="4" w:space="0" w:color="auto"/>
              <w:left w:val="nil"/>
              <w:bottom w:val="single" w:sz="4" w:space="0" w:color="auto"/>
              <w:right w:val="single" w:sz="4" w:space="0" w:color="auto"/>
            </w:tcBorders>
            <w:shd w:val="clear" w:color="auto" w:fill="E7E6E6"/>
            <w:noWrap/>
            <w:vAlign w:val="center"/>
          </w:tcPr>
          <w:p w:rsidR="007927D3" w:rsidRPr="00A94DDE" w:rsidRDefault="007927D3" w:rsidP="0091652B">
            <w:pPr>
              <w:widowControl/>
              <w:jc w:val="left"/>
              <w:rPr>
                <w:rFonts w:ascii="宋体" w:cs="宋体"/>
                <w:kern w:val="0"/>
                <w:sz w:val="18"/>
                <w:szCs w:val="18"/>
              </w:rPr>
            </w:pPr>
          </w:p>
        </w:tc>
        <w:tc>
          <w:tcPr>
            <w:tcW w:w="2076" w:type="dxa"/>
            <w:tcBorders>
              <w:top w:val="single" w:sz="4" w:space="0" w:color="auto"/>
              <w:left w:val="nil"/>
              <w:bottom w:val="single" w:sz="4" w:space="0" w:color="auto"/>
              <w:right w:val="single" w:sz="4" w:space="0" w:color="auto"/>
            </w:tcBorders>
            <w:shd w:val="clear" w:color="auto" w:fill="E7E6E6"/>
          </w:tcPr>
          <w:p w:rsidR="007927D3" w:rsidRPr="00A94DDE" w:rsidRDefault="007927D3" w:rsidP="0091652B">
            <w:pPr>
              <w:widowControl/>
              <w:jc w:val="left"/>
              <w:rPr>
                <w:rFonts w:ascii="宋体" w:cs="宋体"/>
                <w:kern w:val="0"/>
                <w:sz w:val="18"/>
                <w:szCs w:val="18"/>
              </w:rPr>
            </w:pPr>
          </w:p>
        </w:tc>
        <w:tc>
          <w:tcPr>
            <w:tcW w:w="2002" w:type="dxa"/>
            <w:tcBorders>
              <w:top w:val="single" w:sz="4" w:space="0" w:color="auto"/>
              <w:left w:val="nil"/>
              <w:bottom w:val="single" w:sz="4" w:space="0" w:color="auto"/>
              <w:right w:val="single" w:sz="4" w:space="0" w:color="auto"/>
            </w:tcBorders>
            <w:shd w:val="clear" w:color="auto" w:fill="E7E6E6"/>
          </w:tcPr>
          <w:p w:rsidR="007927D3" w:rsidRPr="00A94DDE" w:rsidRDefault="007927D3" w:rsidP="0091652B">
            <w:pPr>
              <w:widowControl/>
              <w:jc w:val="left"/>
              <w:rPr>
                <w:rFonts w:ascii="宋体" w:cs="宋体"/>
                <w:kern w:val="0"/>
                <w:sz w:val="18"/>
                <w:szCs w:val="18"/>
              </w:rPr>
            </w:pPr>
          </w:p>
        </w:tc>
      </w:tr>
      <w:tr w:rsidR="007927D3" w:rsidRPr="004E4AF1" w:rsidTr="0091652B">
        <w:trPr>
          <w:trHeight w:val="412"/>
        </w:trPr>
        <w:tc>
          <w:tcPr>
            <w:tcW w:w="846" w:type="dxa"/>
            <w:vMerge/>
            <w:tcBorders>
              <w:left w:val="single" w:sz="4" w:space="0" w:color="auto"/>
              <w:bottom w:val="single" w:sz="4" w:space="0" w:color="auto"/>
              <w:right w:val="single" w:sz="4" w:space="0" w:color="auto"/>
            </w:tcBorders>
            <w:shd w:val="clear" w:color="auto" w:fill="AEAAAA"/>
            <w:noWrap/>
            <w:vAlign w:val="center"/>
          </w:tcPr>
          <w:p w:rsidR="007927D3" w:rsidRPr="00A94DDE" w:rsidRDefault="007927D3" w:rsidP="0091652B">
            <w:pPr>
              <w:widowControl/>
              <w:spacing w:line="300" w:lineRule="exact"/>
              <w:jc w:val="center"/>
              <w:rPr>
                <w:rFonts w:ascii="黑体" w:eastAsia="黑体" w:hAnsi="黑体" w:cs="宋体"/>
                <w:kern w:val="0"/>
                <w:sz w:val="18"/>
                <w:szCs w:val="18"/>
              </w:rPr>
            </w:pPr>
          </w:p>
        </w:tc>
        <w:tc>
          <w:tcPr>
            <w:tcW w:w="1518" w:type="dxa"/>
            <w:gridSpan w:val="2"/>
            <w:tcBorders>
              <w:left w:val="single" w:sz="4" w:space="0" w:color="auto"/>
              <w:bottom w:val="single" w:sz="4" w:space="0" w:color="auto"/>
              <w:right w:val="single" w:sz="4" w:space="0" w:color="auto"/>
            </w:tcBorders>
            <w:shd w:val="clear" w:color="auto" w:fill="AEAAAA"/>
            <w:vAlign w:val="center"/>
          </w:tcPr>
          <w:p w:rsidR="007927D3" w:rsidRPr="00A94DDE" w:rsidRDefault="007927D3" w:rsidP="0091652B">
            <w:pPr>
              <w:widowControl/>
              <w:spacing w:line="300" w:lineRule="exact"/>
              <w:jc w:val="center"/>
              <w:rPr>
                <w:rFonts w:ascii="黑体" w:eastAsia="黑体" w:hAnsi="黑体" w:cs="宋体"/>
                <w:kern w:val="0"/>
                <w:sz w:val="18"/>
                <w:szCs w:val="18"/>
              </w:rPr>
            </w:pPr>
            <w:r w:rsidRPr="00A94DDE">
              <w:rPr>
                <w:rFonts w:ascii="黑体" w:eastAsia="黑体" w:hAnsi="黑体" w:cs="宋体" w:hint="eastAsia"/>
                <w:kern w:val="0"/>
                <w:sz w:val="18"/>
                <w:szCs w:val="18"/>
              </w:rPr>
              <w:t>分</w:t>
            </w:r>
            <w:r w:rsidRPr="00A94DDE">
              <w:rPr>
                <w:rFonts w:ascii="黑体" w:eastAsia="黑体" w:hAnsi="黑体" w:cs="宋体"/>
                <w:kern w:val="0"/>
                <w:sz w:val="18"/>
                <w:szCs w:val="18"/>
              </w:rPr>
              <w:t xml:space="preserve">    </w:t>
            </w:r>
            <w:r w:rsidRPr="00A94DDE">
              <w:rPr>
                <w:rFonts w:ascii="黑体" w:eastAsia="黑体" w:hAnsi="黑体" w:cs="宋体" w:hint="eastAsia"/>
                <w:kern w:val="0"/>
                <w:sz w:val="18"/>
                <w:szCs w:val="18"/>
              </w:rPr>
              <w:t>计</w:t>
            </w:r>
          </w:p>
        </w:tc>
        <w:tc>
          <w:tcPr>
            <w:tcW w:w="6261" w:type="dxa"/>
            <w:tcBorders>
              <w:top w:val="single" w:sz="4" w:space="0" w:color="auto"/>
              <w:left w:val="nil"/>
              <w:bottom w:val="single" w:sz="4" w:space="0" w:color="auto"/>
              <w:right w:val="single" w:sz="4" w:space="0" w:color="auto"/>
            </w:tcBorders>
            <w:shd w:val="clear" w:color="auto" w:fill="AEAAAA"/>
            <w:vAlign w:val="center"/>
          </w:tcPr>
          <w:p w:rsidR="007927D3" w:rsidRPr="00A94DDE" w:rsidRDefault="007927D3" w:rsidP="0091652B">
            <w:pPr>
              <w:widowControl/>
              <w:spacing w:line="300" w:lineRule="exact"/>
              <w:jc w:val="left"/>
              <w:rPr>
                <w:rFonts w:ascii="黑体" w:eastAsia="黑体" w:hAnsi="黑体" w:cs="宋体"/>
                <w:kern w:val="0"/>
                <w:sz w:val="18"/>
                <w:szCs w:val="18"/>
              </w:rPr>
            </w:pPr>
          </w:p>
        </w:tc>
        <w:tc>
          <w:tcPr>
            <w:tcW w:w="638" w:type="dxa"/>
            <w:tcBorders>
              <w:top w:val="single" w:sz="4" w:space="0" w:color="auto"/>
              <w:left w:val="nil"/>
              <w:bottom w:val="single" w:sz="4" w:space="0" w:color="auto"/>
              <w:right w:val="single" w:sz="4" w:space="0" w:color="auto"/>
            </w:tcBorders>
            <w:shd w:val="clear" w:color="auto" w:fill="AEAAAA"/>
            <w:noWrap/>
            <w:vAlign w:val="center"/>
          </w:tcPr>
          <w:p w:rsidR="007927D3" w:rsidRPr="00A94DDE" w:rsidRDefault="007927D3" w:rsidP="0091652B">
            <w:pPr>
              <w:widowControl/>
              <w:jc w:val="left"/>
              <w:rPr>
                <w:rFonts w:ascii="黑体" w:eastAsia="黑体" w:hAnsi="黑体" w:cs="宋体"/>
                <w:kern w:val="0"/>
                <w:sz w:val="18"/>
                <w:szCs w:val="18"/>
              </w:rPr>
            </w:pPr>
          </w:p>
        </w:tc>
        <w:tc>
          <w:tcPr>
            <w:tcW w:w="2076" w:type="dxa"/>
            <w:tcBorders>
              <w:top w:val="single" w:sz="4" w:space="0" w:color="auto"/>
              <w:left w:val="nil"/>
              <w:bottom w:val="single" w:sz="4" w:space="0" w:color="auto"/>
              <w:right w:val="single" w:sz="4" w:space="0" w:color="auto"/>
            </w:tcBorders>
            <w:shd w:val="clear" w:color="auto" w:fill="AEAAAA"/>
          </w:tcPr>
          <w:p w:rsidR="007927D3" w:rsidRPr="00A94DDE" w:rsidRDefault="007927D3" w:rsidP="0091652B">
            <w:pPr>
              <w:widowControl/>
              <w:jc w:val="left"/>
              <w:rPr>
                <w:rFonts w:ascii="黑体" w:eastAsia="黑体" w:hAnsi="黑体" w:cs="宋体"/>
                <w:kern w:val="0"/>
                <w:sz w:val="18"/>
                <w:szCs w:val="18"/>
              </w:rPr>
            </w:pPr>
          </w:p>
        </w:tc>
        <w:tc>
          <w:tcPr>
            <w:tcW w:w="2002" w:type="dxa"/>
            <w:tcBorders>
              <w:top w:val="single" w:sz="4" w:space="0" w:color="auto"/>
              <w:left w:val="nil"/>
              <w:bottom w:val="single" w:sz="4" w:space="0" w:color="auto"/>
              <w:right w:val="single" w:sz="4" w:space="0" w:color="auto"/>
            </w:tcBorders>
            <w:shd w:val="clear" w:color="auto" w:fill="AEAAAA"/>
          </w:tcPr>
          <w:p w:rsidR="007927D3" w:rsidRPr="00A94DDE" w:rsidRDefault="007927D3" w:rsidP="0091652B">
            <w:pPr>
              <w:widowControl/>
              <w:jc w:val="left"/>
              <w:rPr>
                <w:rFonts w:ascii="黑体" w:eastAsia="黑体" w:hAnsi="黑体" w:cs="宋体"/>
                <w:kern w:val="0"/>
                <w:sz w:val="18"/>
                <w:szCs w:val="18"/>
              </w:rPr>
            </w:pPr>
          </w:p>
        </w:tc>
      </w:tr>
      <w:tr w:rsidR="007927D3" w:rsidRPr="004E4AF1" w:rsidTr="0091652B">
        <w:trPr>
          <w:trHeight w:val="335"/>
        </w:trPr>
        <w:tc>
          <w:tcPr>
            <w:tcW w:w="846" w:type="dxa"/>
            <w:vMerge w:val="restart"/>
            <w:tcBorders>
              <w:top w:val="nil"/>
              <w:left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基础支撑平台（</w:t>
            </w:r>
            <w:r w:rsidRPr="00A94DDE">
              <w:rPr>
                <w:rFonts w:ascii="宋体" w:hAnsi="宋体" w:cs="宋体"/>
                <w:kern w:val="0"/>
                <w:sz w:val="18"/>
                <w:szCs w:val="18"/>
              </w:rPr>
              <w:t>90</w:t>
            </w:r>
            <w:r w:rsidRPr="00A94DDE">
              <w:rPr>
                <w:rFonts w:ascii="宋体" w:hAnsi="宋体" w:cs="宋体" w:hint="eastAsia"/>
                <w:kern w:val="0"/>
                <w:sz w:val="18"/>
                <w:szCs w:val="18"/>
              </w:rPr>
              <w:t>）</w:t>
            </w:r>
          </w:p>
          <w:p w:rsidR="007927D3" w:rsidRPr="00A94DDE" w:rsidRDefault="007927D3" w:rsidP="0091652B">
            <w:pPr>
              <w:jc w:val="left"/>
              <w:rPr>
                <w:rFonts w:ascii="宋体" w:cs="宋体"/>
                <w:kern w:val="0"/>
                <w:sz w:val="18"/>
                <w:szCs w:val="18"/>
              </w:rPr>
            </w:pPr>
          </w:p>
        </w:tc>
        <w:tc>
          <w:tcPr>
            <w:tcW w:w="762" w:type="dxa"/>
            <w:vMerge w:val="restart"/>
            <w:tcBorders>
              <w:top w:val="nil"/>
              <w:left w:val="nil"/>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基础服务平台（</w:t>
            </w:r>
            <w:r w:rsidRPr="00A94DDE">
              <w:rPr>
                <w:rFonts w:ascii="宋体" w:hAnsi="宋体" w:cs="宋体"/>
                <w:kern w:val="0"/>
                <w:sz w:val="18"/>
                <w:szCs w:val="18"/>
              </w:rPr>
              <w:t>50</w:t>
            </w:r>
            <w:r w:rsidRPr="00A94DDE">
              <w:rPr>
                <w:rFonts w:ascii="宋体" w:hAnsi="宋体" w:cs="宋体" w:hint="eastAsia"/>
                <w:kern w:val="0"/>
                <w:sz w:val="18"/>
                <w:szCs w:val="18"/>
              </w:rPr>
              <w:t>）</w:t>
            </w:r>
          </w:p>
        </w:tc>
        <w:tc>
          <w:tcPr>
            <w:tcW w:w="756" w:type="dxa"/>
            <w:vMerge w:val="restart"/>
            <w:tcBorders>
              <w:top w:val="nil"/>
              <w:left w:val="nil"/>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统一身份认证（</w:t>
            </w:r>
            <w:r w:rsidRPr="00A94DDE">
              <w:rPr>
                <w:rFonts w:ascii="宋体" w:hAnsi="宋体" w:cs="宋体"/>
                <w:kern w:val="0"/>
                <w:sz w:val="18"/>
                <w:szCs w:val="18"/>
              </w:rPr>
              <w:t>18</w:t>
            </w:r>
            <w:r w:rsidRPr="00A94DDE">
              <w:rPr>
                <w:rFonts w:ascii="宋体" w:hAnsi="宋体" w:cs="宋体" w:hint="eastAsia"/>
                <w:kern w:val="0"/>
                <w:sz w:val="18"/>
                <w:szCs w:val="18"/>
              </w:rPr>
              <w:t xml:space="preserve">）　</w:t>
            </w: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1</w:t>
            </w:r>
            <w:r w:rsidRPr="00A94DDE">
              <w:rPr>
                <w:rFonts w:ascii="宋体" w:hAnsi="宋体" w:cs="宋体" w:hint="eastAsia"/>
                <w:kern w:val="0"/>
                <w:sz w:val="18"/>
                <w:szCs w:val="18"/>
              </w:rPr>
              <w:t>基本要求：实现统一身份认证，全部系统集成到统一身份认证平台（涉密及敏感信息系统除外）</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5</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农行合作协议</w:t>
            </w: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网络中心</w:t>
            </w: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2</w:t>
            </w:r>
            <w:r w:rsidRPr="00A94DDE">
              <w:rPr>
                <w:rFonts w:ascii="宋体" w:hAnsi="宋体" w:cs="宋体" w:hint="eastAsia"/>
                <w:kern w:val="0"/>
                <w:sz w:val="18"/>
                <w:szCs w:val="18"/>
              </w:rPr>
              <w:t>功能要求：实现多种认证方式，实现用户和组织机构的统一权限管理，支持跨区域（多校区）</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5</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3</w:t>
            </w:r>
            <w:r w:rsidRPr="00A94DDE">
              <w:rPr>
                <w:rFonts w:ascii="宋体" w:hAnsi="宋体" w:cs="宋体" w:hint="eastAsia"/>
                <w:kern w:val="0"/>
                <w:sz w:val="18"/>
                <w:szCs w:val="18"/>
              </w:rPr>
              <w:t>性能要求：校内外并发登录访问承载人数比例（同时在线用户数</w:t>
            </w:r>
            <w:r w:rsidRPr="00A94DDE">
              <w:rPr>
                <w:rFonts w:ascii="宋体" w:hAnsi="宋体" w:cs="宋体"/>
                <w:kern w:val="0"/>
                <w:sz w:val="18"/>
                <w:szCs w:val="18"/>
              </w:rPr>
              <w:t>/</w:t>
            </w:r>
            <w:r w:rsidRPr="00A94DDE">
              <w:rPr>
                <w:rFonts w:ascii="宋体" w:hAnsi="宋体" w:cs="宋体" w:hint="eastAsia"/>
                <w:kern w:val="0"/>
                <w:sz w:val="18"/>
                <w:szCs w:val="18"/>
              </w:rPr>
              <w:t>师生用户数）不低于</w:t>
            </w:r>
            <w:r w:rsidRPr="00A94DDE">
              <w:rPr>
                <w:rFonts w:ascii="宋体" w:hAnsi="宋体" w:cs="宋体"/>
                <w:kern w:val="0"/>
                <w:sz w:val="18"/>
                <w:szCs w:val="18"/>
              </w:rPr>
              <w:t>30%</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5</w:t>
            </w:r>
          </w:p>
        </w:tc>
        <w:tc>
          <w:tcPr>
            <w:tcW w:w="2076"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273"/>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4</w:t>
            </w:r>
            <w:r w:rsidRPr="00A94DDE">
              <w:rPr>
                <w:rFonts w:ascii="宋体" w:hAnsi="宋体" w:cs="宋体" w:hint="eastAsia"/>
                <w:kern w:val="0"/>
                <w:sz w:val="18"/>
                <w:szCs w:val="18"/>
              </w:rPr>
              <w:t>创新性：支持生物信息识别认证登录△</w:t>
            </w:r>
          </w:p>
        </w:tc>
        <w:tc>
          <w:tcPr>
            <w:tcW w:w="638" w:type="dxa"/>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3</w:t>
            </w:r>
          </w:p>
        </w:tc>
        <w:tc>
          <w:tcPr>
            <w:tcW w:w="2076" w:type="dxa"/>
            <w:tcBorders>
              <w:top w:val="single" w:sz="4" w:space="0" w:color="auto"/>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single" w:sz="4" w:space="0" w:color="auto"/>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45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val="restart"/>
            <w:tcBorders>
              <w:top w:val="single" w:sz="4" w:space="0" w:color="auto"/>
              <w:left w:val="nil"/>
              <w:right w:val="single" w:sz="4" w:space="0" w:color="auto"/>
            </w:tcBorders>
            <w:noWrap/>
            <w:vAlign w:val="center"/>
          </w:tcPr>
          <w:p w:rsidR="007927D3" w:rsidRPr="00A94DDE" w:rsidRDefault="007927D3" w:rsidP="0091652B">
            <w:pPr>
              <w:widowControl/>
              <w:rPr>
                <w:rFonts w:ascii="宋体" w:cs="宋体"/>
                <w:kern w:val="0"/>
                <w:sz w:val="18"/>
                <w:szCs w:val="18"/>
              </w:rPr>
            </w:pPr>
            <w:r w:rsidRPr="00A94DDE">
              <w:rPr>
                <w:rFonts w:ascii="宋体" w:hAnsi="宋体" w:cs="宋体" w:hint="eastAsia"/>
                <w:kern w:val="0"/>
                <w:sz w:val="18"/>
                <w:szCs w:val="18"/>
              </w:rPr>
              <w:t>一站式信息门户（</w:t>
            </w:r>
            <w:r w:rsidRPr="00A94DDE">
              <w:rPr>
                <w:rFonts w:ascii="宋体" w:hAnsi="宋体" w:cs="宋体"/>
                <w:kern w:val="0"/>
                <w:sz w:val="18"/>
                <w:szCs w:val="18"/>
              </w:rPr>
              <w:t>16</w:t>
            </w:r>
            <w:r w:rsidRPr="00A94DDE">
              <w:rPr>
                <w:rFonts w:ascii="宋体" w:hAnsi="宋体" w:cs="宋体" w:hint="eastAsia"/>
                <w:kern w:val="0"/>
                <w:sz w:val="18"/>
                <w:szCs w:val="18"/>
              </w:rPr>
              <w:t xml:space="preserve">）　</w:t>
            </w:r>
          </w:p>
          <w:p w:rsidR="007927D3" w:rsidRPr="00A94DDE" w:rsidRDefault="007927D3" w:rsidP="0091652B">
            <w:pPr>
              <w:rPr>
                <w:rFonts w:ascii="宋体" w:cs="宋体"/>
                <w:kern w:val="0"/>
                <w:sz w:val="18"/>
                <w:szCs w:val="18"/>
              </w:rPr>
            </w:pPr>
            <w:r w:rsidRPr="00A94DDE">
              <w:rPr>
                <w:rFonts w:ascii="宋体" w:hAnsi="宋体" w:cs="宋体" w:hint="eastAsia"/>
                <w:kern w:val="0"/>
                <w:sz w:val="18"/>
                <w:szCs w:val="18"/>
              </w:rPr>
              <w:t xml:space="preserve">　</w:t>
            </w: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1</w:t>
            </w:r>
            <w:r w:rsidRPr="00A94DDE">
              <w:rPr>
                <w:rFonts w:ascii="宋体" w:hAnsi="宋体" w:cs="宋体" w:hint="eastAsia"/>
                <w:kern w:val="0"/>
                <w:sz w:val="18"/>
                <w:szCs w:val="18"/>
              </w:rPr>
              <w:t>多终端覆盖：实现一站式信息门户，有适合移动智能终端的信息（服务）门户，且严格控制移动端业务系统应用程序（</w:t>
            </w:r>
            <w:r w:rsidRPr="00A94DDE">
              <w:rPr>
                <w:rFonts w:ascii="宋体" w:hAnsi="宋体" w:cs="宋体"/>
                <w:kern w:val="0"/>
                <w:sz w:val="18"/>
                <w:szCs w:val="18"/>
              </w:rPr>
              <w:t>APP</w:t>
            </w:r>
            <w:r w:rsidRPr="00A94DDE">
              <w:rPr>
                <w:rFonts w:ascii="宋体" w:hAnsi="宋体" w:cs="宋体" w:hint="eastAsia"/>
                <w:kern w:val="0"/>
                <w:sz w:val="18"/>
                <w:szCs w:val="18"/>
              </w:rPr>
              <w:t>）数量应不多于</w:t>
            </w:r>
            <w:r w:rsidRPr="00A94DDE">
              <w:rPr>
                <w:rFonts w:ascii="宋体" w:hAnsi="宋体" w:cs="宋体"/>
                <w:kern w:val="0"/>
                <w:sz w:val="18"/>
                <w:szCs w:val="18"/>
              </w:rPr>
              <w:t>3</w:t>
            </w:r>
            <w:r w:rsidRPr="00A94DDE">
              <w:rPr>
                <w:rFonts w:ascii="宋体" w:hAnsi="宋体" w:cs="宋体" w:hint="eastAsia"/>
                <w:kern w:val="0"/>
                <w:sz w:val="18"/>
                <w:szCs w:val="18"/>
              </w:rPr>
              <w:t>个，一站式信息（服务）门户的</w:t>
            </w:r>
            <w:r w:rsidRPr="00A94DDE">
              <w:rPr>
                <w:rFonts w:ascii="宋体" w:hAnsi="宋体" w:cs="宋体"/>
                <w:kern w:val="0"/>
                <w:sz w:val="18"/>
                <w:szCs w:val="18"/>
              </w:rPr>
              <w:t>APP</w:t>
            </w:r>
            <w:r w:rsidRPr="00A94DDE">
              <w:rPr>
                <w:rFonts w:ascii="宋体" w:hAnsi="宋体" w:cs="宋体" w:hint="eastAsia"/>
                <w:kern w:val="0"/>
                <w:sz w:val="18"/>
                <w:szCs w:val="18"/>
              </w:rPr>
              <w:t>数量不多于</w:t>
            </w:r>
            <w:r w:rsidRPr="00A94DDE">
              <w:rPr>
                <w:rFonts w:ascii="宋体" w:hAnsi="宋体" w:cs="宋体"/>
                <w:kern w:val="0"/>
                <w:sz w:val="18"/>
                <w:szCs w:val="18"/>
              </w:rPr>
              <w:t>2</w:t>
            </w:r>
            <w:r w:rsidRPr="00A94DDE">
              <w:rPr>
                <w:rFonts w:ascii="宋体" w:hAnsi="宋体" w:cs="宋体" w:hint="eastAsia"/>
                <w:kern w:val="0"/>
                <w:sz w:val="18"/>
                <w:szCs w:val="18"/>
              </w:rPr>
              <w:t>个</w:t>
            </w:r>
          </w:p>
        </w:tc>
        <w:tc>
          <w:tcPr>
            <w:tcW w:w="638" w:type="dxa"/>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4</w:t>
            </w:r>
          </w:p>
        </w:tc>
        <w:tc>
          <w:tcPr>
            <w:tcW w:w="2076" w:type="dxa"/>
            <w:tcBorders>
              <w:top w:val="single" w:sz="4" w:space="0" w:color="auto"/>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single" w:sz="4" w:space="0" w:color="auto"/>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2</w:t>
            </w:r>
            <w:r w:rsidRPr="00A94DDE">
              <w:rPr>
                <w:rFonts w:ascii="宋体" w:hAnsi="宋体" w:cs="宋体" w:hint="eastAsia"/>
                <w:kern w:val="0"/>
                <w:sz w:val="18"/>
                <w:szCs w:val="18"/>
              </w:rPr>
              <w:t>性能要求：校内外并发访问承载人数比例（同时在线用户数</w:t>
            </w:r>
            <w:r w:rsidRPr="00A94DDE">
              <w:rPr>
                <w:rFonts w:ascii="宋体" w:hAnsi="宋体" w:cs="宋体"/>
                <w:kern w:val="0"/>
                <w:sz w:val="18"/>
                <w:szCs w:val="18"/>
              </w:rPr>
              <w:t>/</w:t>
            </w:r>
            <w:r w:rsidRPr="00A94DDE">
              <w:rPr>
                <w:rFonts w:ascii="宋体" w:hAnsi="宋体" w:cs="宋体" w:hint="eastAsia"/>
                <w:kern w:val="0"/>
                <w:sz w:val="18"/>
                <w:szCs w:val="18"/>
              </w:rPr>
              <w:t>系统总用户数）不低于</w:t>
            </w:r>
            <w:r w:rsidRPr="00A94DDE">
              <w:rPr>
                <w:rFonts w:ascii="宋体" w:hAnsi="宋体" w:cs="宋体"/>
                <w:kern w:val="0"/>
                <w:sz w:val="18"/>
                <w:szCs w:val="18"/>
              </w:rPr>
              <w:t>30%</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4</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45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3</w:t>
            </w:r>
            <w:r w:rsidRPr="00A94DDE">
              <w:rPr>
                <w:rFonts w:ascii="宋体" w:hAnsi="宋体" w:cs="宋体" w:hint="eastAsia"/>
                <w:kern w:val="0"/>
                <w:sz w:val="18"/>
                <w:szCs w:val="18"/>
              </w:rPr>
              <w:t>功能要求：提供公共信息服务、业务信息服务，业务系统需涵盖办公、教学、科研、图书、人事、财务、学工、后勤、资产、招生就业等所有涉及到信息化应用的校内业务</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3</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4</w:t>
            </w:r>
            <w:r w:rsidRPr="00A94DDE">
              <w:rPr>
                <w:rFonts w:ascii="宋体" w:hAnsi="宋体" w:cs="宋体" w:hint="eastAsia"/>
                <w:kern w:val="0"/>
                <w:sz w:val="18"/>
                <w:szCs w:val="18"/>
              </w:rPr>
              <w:t>扩展功能：提供综合数据查询、综合数据分析及综合应用信息服务</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3</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45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5</w:t>
            </w:r>
            <w:r w:rsidRPr="00A94DDE">
              <w:rPr>
                <w:rFonts w:ascii="宋体" w:hAnsi="宋体" w:cs="宋体" w:hint="eastAsia"/>
                <w:kern w:val="0"/>
                <w:sz w:val="18"/>
                <w:szCs w:val="18"/>
              </w:rPr>
              <w:t>创新性：提供学校自主研发、自主对接扩展应用，提供服务师生的其他（非办公管理类、教学类等学校日常核心业务）服务性应用创新</w:t>
            </w:r>
          </w:p>
        </w:tc>
        <w:tc>
          <w:tcPr>
            <w:tcW w:w="638" w:type="dxa"/>
            <w:tcBorders>
              <w:top w:val="nil"/>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tcBorders>
              <w:top w:val="nil"/>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393"/>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val="restart"/>
            <w:tcBorders>
              <w:top w:val="single" w:sz="4" w:space="0" w:color="auto"/>
              <w:left w:val="single" w:sz="4" w:space="0" w:color="auto"/>
              <w:right w:val="single" w:sz="4" w:space="0" w:color="auto"/>
            </w:tcBorders>
            <w:noWrap/>
            <w:vAlign w:val="center"/>
          </w:tcPr>
          <w:p w:rsidR="007927D3" w:rsidRPr="00A94DDE" w:rsidRDefault="007927D3" w:rsidP="0091652B">
            <w:pPr>
              <w:widowControl/>
              <w:rPr>
                <w:rFonts w:ascii="宋体" w:cs="宋体"/>
                <w:kern w:val="0"/>
                <w:sz w:val="18"/>
                <w:szCs w:val="18"/>
              </w:rPr>
            </w:pPr>
            <w:r w:rsidRPr="00A94DDE">
              <w:rPr>
                <w:rFonts w:ascii="宋体" w:hAnsi="宋体" w:cs="宋体" w:hint="eastAsia"/>
                <w:kern w:val="0"/>
                <w:sz w:val="18"/>
                <w:szCs w:val="18"/>
              </w:rPr>
              <w:t>一卡通集成（</w:t>
            </w:r>
            <w:r w:rsidRPr="00A94DDE">
              <w:rPr>
                <w:rFonts w:ascii="宋体" w:hAnsi="宋体" w:cs="宋体"/>
                <w:kern w:val="0"/>
                <w:sz w:val="18"/>
                <w:szCs w:val="18"/>
              </w:rPr>
              <w:t>12</w:t>
            </w:r>
            <w:r w:rsidRPr="00A94DDE">
              <w:rPr>
                <w:rFonts w:ascii="宋体" w:hAnsi="宋体" w:cs="宋体" w:hint="eastAsia"/>
                <w:kern w:val="0"/>
                <w:sz w:val="18"/>
                <w:szCs w:val="18"/>
              </w:rPr>
              <w:t xml:space="preserve">）　</w:t>
            </w: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1</w:t>
            </w:r>
            <w:r w:rsidRPr="00A94DDE">
              <w:rPr>
                <w:rFonts w:ascii="宋体" w:hAnsi="宋体" w:cs="宋体" w:hint="eastAsia"/>
                <w:kern w:val="0"/>
                <w:sz w:val="18"/>
                <w:szCs w:val="18"/>
              </w:rPr>
              <w:t>宏观设计：有顶层设计，集成标准统一，业务协同，功能兼容</w:t>
            </w:r>
          </w:p>
        </w:tc>
        <w:tc>
          <w:tcPr>
            <w:tcW w:w="638" w:type="dxa"/>
            <w:tcBorders>
              <w:top w:val="nil"/>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3</w:t>
            </w:r>
          </w:p>
        </w:tc>
        <w:tc>
          <w:tcPr>
            <w:tcW w:w="2076" w:type="dxa"/>
            <w:tcBorders>
              <w:top w:val="nil"/>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移动合作一卡通协议</w:t>
            </w:r>
          </w:p>
        </w:tc>
        <w:tc>
          <w:tcPr>
            <w:tcW w:w="2002" w:type="dxa"/>
            <w:tcBorders>
              <w:top w:val="nil"/>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总务处</w:t>
            </w:r>
          </w:p>
        </w:tc>
      </w:tr>
      <w:tr w:rsidR="007927D3" w:rsidRPr="004E4AF1" w:rsidTr="0091652B">
        <w:trPr>
          <w:trHeight w:val="675"/>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2</w:t>
            </w:r>
            <w:r w:rsidRPr="00A94DDE">
              <w:rPr>
                <w:rFonts w:ascii="宋体" w:hAnsi="宋体" w:cs="宋体" w:hint="eastAsia"/>
                <w:kern w:val="0"/>
                <w:sz w:val="18"/>
                <w:szCs w:val="18"/>
              </w:rPr>
              <w:t>功能性：应用集成（如图书证、学生证、工作证，餐饮、医疗、上机、考勤、门禁、乘车、洗衣、洗浴、开水、购电卡等）集成项数不低于</w:t>
            </w:r>
            <w:r w:rsidRPr="00A94DDE">
              <w:rPr>
                <w:rFonts w:ascii="宋体" w:hAnsi="宋体" w:cs="宋体"/>
                <w:kern w:val="0"/>
                <w:sz w:val="18"/>
                <w:szCs w:val="18"/>
              </w:rPr>
              <w:t>8</w:t>
            </w:r>
            <w:r w:rsidRPr="00A94DDE">
              <w:rPr>
                <w:rFonts w:ascii="宋体" w:hAnsi="宋体" w:cs="宋体" w:hint="eastAsia"/>
                <w:kern w:val="0"/>
                <w:sz w:val="18"/>
                <w:szCs w:val="18"/>
              </w:rPr>
              <w:t>项，能够与互联网支付平台进行数据交换，且多种功能项目必须使用统同一资金账户</w:t>
            </w:r>
          </w:p>
        </w:tc>
        <w:tc>
          <w:tcPr>
            <w:tcW w:w="638" w:type="dxa"/>
            <w:tcBorders>
              <w:top w:val="nil"/>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4</w:t>
            </w:r>
          </w:p>
        </w:tc>
        <w:tc>
          <w:tcPr>
            <w:tcW w:w="2076" w:type="dxa"/>
            <w:tcBorders>
              <w:top w:val="nil"/>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437"/>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3</w:t>
            </w:r>
            <w:r w:rsidRPr="00A94DDE">
              <w:rPr>
                <w:rFonts w:ascii="宋体" w:hAnsi="宋体" w:cs="宋体" w:hint="eastAsia"/>
                <w:kern w:val="0"/>
                <w:sz w:val="18"/>
                <w:szCs w:val="18"/>
              </w:rPr>
              <w:t>覆盖广度：覆盖全体教职工和学生，覆盖所有校区，</w:t>
            </w:r>
          </w:p>
        </w:tc>
        <w:tc>
          <w:tcPr>
            <w:tcW w:w="638" w:type="dxa"/>
            <w:tcBorders>
              <w:top w:val="nil"/>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3</w:t>
            </w:r>
          </w:p>
        </w:tc>
        <w:tc>
          <w:tcPr>
            <w:tcW w:w="2076" w:type="dxa"/>
            <w:tcBorders>
              <w:top w:val="nil"/>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45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4</w:t>
            </w:r>
            <w:r w:rsidRPr="00A94DDE">
              <w:rPr>
                <w:rFonts w:ascii="宋体" w:hAnsi="宋体" w:cs="宋体" w:hint="eastAsia"/>
                <w:kern w:val="0"/>
                <w:sz w:val="18"/>
                <w:szCs w:val="18"/>
              </w:rPr>
              <w:t>可扩展性：可利用人脸识别等多种形式的虚拟卡进行消费及身份认证，支持或实现与公交（地铁）、银行业务的扩展性便捷应用△</w:t>
            </w:r>
          </w:p>
        </w:tc>
        <w:tc>
          <w:tcPr>
            <w:tcW w:w="638" w:type="dxa"/>
            <w:tcBorders>
              <w:top w:val="nil"/>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tcBorders>
              <w:top w:val="nil"/>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475"/>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017" w:type="dxa"/>
            <w:gridSpan w:val="2"/>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建立位置信息服务平台，开展位置信息公共服务（</w:t>
            </w:r>
            <w:r w:rsidRPr="00A94DDE">
              <w:rPr>
                <w:rFonts w:ascii="宋体" w:hAnsi="宋体" w:cs="宋体"/>
                <w:kern w:val="0"/>
                <w:sz w:val="18"/>
                <w:szCs w:val="18"/>
              </w:rPr>
              <w:t>4</w:t>
            </w:r>
            <w:r w:rsidRPr="00A94DDE">
              <w:rPr>
                <w:rFonts w:ascii="宋体" w:hAnsi="宋体" w:cs="宋体" w:hint="eastAsia"/>
                <w:kern w:val="0"/>
                <w:sz w:val="18"/>
                <w:szCs w:val="18"/>
              </w:rPr>
              <w:t>）</w:t>
            </w:r>
          </w:p>
        </w:tc>
        <w:tc>
          <w:tcPr>
            <w:tcW w:w="638" w:type="dxa"/>
            <w:tcBorders>
              <w:top w:val="nil"/>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4</w:t>
            </w:r>
          </w:p>
        </w:tc>
        <w:tc>
          <w:tcPr>
            <w:tcW w:w="2076" w:type="dxa"/>
            <w:tcBorders>
              <w:top w:val="nil"/>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424"/>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小计</w:t>
            </w:r>
          </w:p>
        </w:tc>
        <w:tc>
          <w:tcPr>
            <w:tcW w:w="6261" w:type="dxa"/>
            <w:tcBorders>
              <w:top w:val="single" w:sz="4" w:space="0" w:color="auto"/>
              <w:left w:val="single" w:sz="4" w:space="0" w:color="auto"/>
              <w:bottom w:val="single" w:sz="4" w:space="0" w:color="auto"/>
              <w:right w:val="single" w:sz="4" w:space="0" w:color="auto"/>
            </w:tcBorders>
            <w:shd w:val="clear" w:color="auto" w:fill="E7E6E6"/>
            <w:vAlign w:val="center"/>
          </w:tcPr>
          <w:p w:rsidR="007927D3" w:rsidRPr="00A94DDE" w:rsidRDefault="007927D3" w:rsidP="0091652B">
            <w:pPr>
              <w:widowControl/>
              <w:jc w:val="left"/>
              <w:rPr>
                <w:rFonts w:ascii="宋体" w:cs="宋体"/>
                <w:kern w:val="0"/>
                <w:sz w:val="18"/>
                <w:szCs w:val="18"/>
              </w:rPr>
            </w:pPr>
          </w:p>
        </w:tc>
        <w:tc>
          <w:tcPr>
            <w:tcW w:w="638" w:type="dxa"/>
            <w:tcBorders>
              <w:top w:val="nil"/>
              <w:left w:val="single" w:sz="4" w:space="0" w:color="auto"/>
              <w:bottom w:val="single" w:sz="4" w:space="0" w:color="auto"/>
              <w:right w:val="single" w:sz="4" w:space="0" w:color="auto"/>
            </w:tcBorders>
            <w:shd w:val="clear" w:color="auto" w:fill="E7E6E6"/>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p>
        </w:tc>
        <w:tc>
          <w:tcPr>
            <w:tcW w:w="2076" w:type="dxa"/>
            <w:tcBorders>
              <w:top w:val="nil"/>
              <w:left w:val="single" w:sz="4" w:space="0" w:color="auto"/>
              <w:bottom w:val="single" w:sz="4" w:space="0" w:color="auto"/>
              <w:right w:val="single" w:sz="4" w:space="0" w:color="auto"/>
            </w:tcBorders>
            <w:shd w:val="clear" w:color="auto" w:fill="E7E6E6"/>
          </w:tcPr>
          <w:p w:rsidR="007927D3" w:rsidRPr="00A94DDE" w:rsidRDefault="007927D3" w:rsidP="0091652B">
            <w:pPr>
              <w:widowControl/>
              <w:jc w:val="left"/>
              <w:rPr>
                <w:rFonts w:ascii="宋体" w:cs="宋体"/>
                <w:kern w:val="0"/>
                <w:sz w:val="18"/>
                <w:szCs w:val="18"/>
              </w:rPr>
            </w:pPr>
          </w:p>
        </w:tc>
        <w:tc>
          <w:tcPr>
            <w:tcW w:w="2002" w:type="dxa"/>
            <w:tcBorders>
              <w:top w:val="nil"/>
              <w:left w:val="single" w:sz="4" w:space="0" w:color="auto"/>
              <w:bottom w:val="single" w:sz="4" w:space="0" w:color="auto"/>
              <w:right w:val="single" w:sz="4" w:space="0" w:color="auto"/>
            </w:tcBorders>
            <w:shd w:val="clear" w:color="auto" w:fill="E7E6E6"/>
          </w:tcPr>
          <w:p w:rsidR="007927D3" w:rsidRPr="00A94DDE" w:rsidRDefault="007927D3" w:rsidP="0091652B">
            <w:pPr>
              <w:widowControl/>
              <w:jc w:val="left"/>
              <w:rPr>
                <w:rFonts w:ascii="宋体" w:cs="宋体"/>
                <w:kern w:val="0"/>
                <w:sz w:val="18"/>
                <w:szCs w:val="18"/>
              </w:rPr>
            </w:pP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val="restart"/>
            <w:tcBorders>
              <w:top w:val="single" w:sz="4" w:space="0" w:color="auto"/>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p w:rsidR="007927D3" w:rsidRPr="00A94DDE" w:rsidRDefault="007927D3" w:rsidP="0091652B">
            <w:pPr>
              <w:jc w:val="left"/>
              <w:rPr>
                <w:rFonts w:ascii="宋体" w:cs="宋体"/>
                <w:kern w:val="0"/>
                <w:sz w:val="18"/>
                <w:szCs w:val="18"/>
              </w:rPr>
            </w:pPr>
            <w:r w:rsidRPr="00A94DDE">
              <w:rPr>
                <w:rFonts w:ascii="宋体" w:hAnsi="宋体" w:cs="宋体" w:hint="eastAsia"/>
                <w:kern w:val="0"/>
                <w:sz w:val="18"/>
                <w:szCs w:val="18"/>
              </w:rPr>
              <w:t>基础数据平台（</w:t>
            </w:r>
            <w:r w:rsidRPr="00A94DDE">
              <w:rPr>
                <w:rFonts w:ascii="宋体" w:hAnsi="宋体" w:cs="宋体"/>
                <w:kern w:val="0"/>
                <w:sz w:val="18"/>
                <w:szCs w:val="18"/>
              </w:rPr>
              <w:t>40</w:t>
            </w:r>
            <w:r w:rsidRPr="00A94DDE">
              <w:rPr>
                <w:rFonts w:ascii="宋体" w:hAnsi="宋体" w:cs="宋体" w:hint="eastAsia"/>
                <w:kern w:val="0"/>
                <w:sz w:val="18"/>
                <w:szCs w:val="18"/>
              </w:rPr>
              <w:t>）</w:t>
            </w:r>
          </w:p>
        </w:tc>
        <w:tc>
          <w:tcPr>
            <w:tcW w:w="756" w:type="dxa"/>
            <w:vMerge w:val="restart"/>
            <w:tcBorders>
              <w:top w:val="single" w:sz="4" w:space="0" w:color="auto"/>
              <w:left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数据标准（</w:t>
            </w:r>
            <w:r w:rsidRPr="00A94DDE">
              <w:rPr>
                <w:rFonts w:ascii="宋体" w:hAnsi="宋体" w:cs="宋体"/>
                <w:kern w:val="0"/>
                <w:sz w:val="18"/>
                <w:szCs w:val="18"/>
              </w:rPr>
              <w:t>6</w:t>
            </w:r>
            <w:r w:rsidRPr="00A94DDE">
              <w:rPr>
                <w:rFonts w:ascii="宋体" w:hAnsi="宋体" w:cs="宋体" w:hint="eastAsia"/>
                <w:kern w:val="0"/>
                <w:sz w:val="18"/>
                <w:szCs w:val="18"/>
              </w:rPr>
              <w:t xml:space="preserve">）　</w:t>
            </w: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1</w:t>
            </w:r>
            <w:r w:rsidRPr="00A94DDE">
              <w:rPr>
                <w:rFonts w:ascii="宋体" w:hAnsi="宋体" w:cs="宋体" w:hint="eastAsia"/>
                <w:kern w:val="0"/>
                <w:sz w:val="18"/>
                <w:szCs w:val="18"/>
              </w:rPr>
              <w:t>标准化规范：有基于教育管理信息化高等学校管理信息标准</w:t>
            </w:r>
            <w:r w:rsidRPr="00A94DDE">
              <w:rPr>
                <w:rFonts w:ascii="宋体" w:hAnsi="宋体" w:cs="宋体"/>
                <w:kern w:val="0"/>
                <w:sz w:val="18"/>
                <w:szCs w:val="18"/>
              </w:rPr>
              <w:t>JY/T1006-2012</w:t>
            </w:r>
            <w:r w:rsidRPr="00A94DDE">
              <w:rPr>
                <w:rFonts w:ascii="宋体" w:hAnsi="宋体" w:cs="宋体" w:hint="eastAsia"/>
                <w:kern w:val="0"/>
                <w:sz w:val="18"/>
                <w:szCs w:val="18"/>
              </w:rPr>
              <w:t>的学校数据标准</w:t>
            </w:r>
          </w:p>
        </w:tc>
        <w:tc>
          <w:tcPr>
            <w:tcW w:w="638" w:type="dxa"/>
            <w:tcBorders>
              <w:top w:val="nil"/>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3</w:t>
            </w:r>
          </w:p>
        </w:tc>
        <w:tc>
          <w:tcPr>
            <w:tcW w:w="2076" w:type="dxa"/>
            <w:tcBorders>
              <w:top w:val="nil"/>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制定数据标准文件</w:t>
            </w:r>
          </w:p>
        </w:tc>
        <w:tc>
          <w:tcPr>
            <w:tcW w:w="2002" w:type="dxa"/>
            <w:tcBorders>
              <w:top w:val="nil"/>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网络中心</w:t>
            </w: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2</w:t>
            </w:r>
            <w:r w:rsidRPr="00A94DDE">
              <w:rPr>
                <w:rFonts w:ascii="宋体" w:hAnsi="宋体" w:cs="宋体" w:hint="eastAsia"/>
                <w:kern w:val="0"/>
                <w:sz w:val="18"/>
                <w:szCs w:val="18"/>
              </w:rPr>
              <w:t>技术要求：实现身份认证统一编码、业务数据统一编码、共享交换数据统一编码</w:t>
            </w:r>
          </w:p>
        </w:tc>
        <w:tc>
          <w:tcPr>
            <w:tcW w:w="638" w:type="dxa"/>
            <w:tcBorders>
              <w:top w:val="nil"/>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3</w:t>
            </w:r>
          </w:p>
        </w:tc>
        <w:tc>
          <w:tcPr>
            <w:tcW w:w="2076" w:type="dxa"/>
            <w:tcBorders>
              <w:top w:val="nil"/>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56" w:type="dxa"/>
            <w:vMerge w:val="restart"/>
            <w:tcBorders>
              <w:top w:val="single" w:sz="4" w:space="0" w:color="auto"/>
              <w:left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数据交换（</w:t>
            </w:r>
            <w:r w:rsidRPr="00A94DDE">
              <w:rPr>
                <w:rFonts w:ascii="宋体" w:hAnsi="宋体" w:cs="宋体"/>
                <w:kern w:val="0"/>
                <w:sz w:val="18"/>
                <w:szCs w:val="18"/>
              </w:rPr>
              <w:t>6</w:t>
            </w:r>
            <w:r w:rsidRPr="00A94DDE">
              <w:rPr>
                <w:rFonts w:ascii="宋体" w:hAnsi="宋体" w:cs="宋体" w:hint="eastAsia"/>
                <w:kern w:val="0"/>
                <w:sz w:val="18"/>
                <w:szCs w:val="18"/>
              </w:rPr>
              <w:t xml:space="preserve">）　</w:t>
            </w: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1</w:t>
            </w:r>
            <w:r w:rsidRPr="00A94DDE">
              <w:rPr>
                <w:rFonts w:ascii="宋体" w:hAnsi="宋体" w:cs="宋体" w:hint="eastAsia"/>
                <w:kern w:val="0"/>
                <w:sz w:val="18"/>
                <w:szCs w:val="18"/>
              </w:rPr>
              <w:t>功能要求：实现各类信息系统间数据交换，非结构化数据交换，可按需构建主题数据库，提供实际案例</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357"/>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2</w:t>
            </w:r>
            <w:r w:rsidRPr="00A94DDE">
              <w:rPr>
                <w:rFonts w:ascii="宋体" w:hAnsi="宋体" w:cs="宋体" w:hint="eastAsia"/>
                <w:kern w:val="0"/>
                <w:sz w:val="18"/>
                <w:szCs w:val="18"/>
              </w:rPr>
              <w:t>业务覆盖：数据共享交换覆盖面全，非涉密数据交换覆盖率</w:t>
            </w:r>
            <w:r w:rsidRPr="00A94DDE">
              <w:rPr>
                <w:rFonts w:ascii="宋体" w:hAnsi="宋体" w:cs="宋体"/>
                <w:kern w:val="0"/>
                <w:sz w:val="18"/>
                <w:szCs w:val="18"/>
              </w:rPr>
              <w:t>100%</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3</w:t>
            </w:r>
            <w:r w:rsidRPr="00A94DDE">
              <w:rPr>
                <w:rFonts w:ascii="宋体" w:hAnsi="宋体" w:cs="宋体" w:hint="eastAsia"/>
                <w:kern w:val="0"/>
                <w:sz w:val="18"/>
                <w:szCs w:val="18"/>
              </w:rPr>
              <w:t>性能要求：实现同构与异构、结构化与非结构化、本地与远程数据的定时、定期、实时交换</w:t>
            </w:r>
          </w:p>
        </w:tc>
        <w:tc>
          <w:tcPr>
            <w:tcW w:w="638" w:type="dxa"/>
            <w:tcBorders>
              <w:top w:val="nil"/>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tcBorders>
              <w:top w:val="nil"/>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val="restart"/>
            <w:tcBorders>
              <w:top w:val="single" w:sz="4" w:space="0" w:color="auto"/>
              <w:left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数据容灾（</w:t>
            </w:r>
            <w:r w:rsidRPr="00A94DDE">
              <w:rPr>
                <w:rFonts w:ascii="宋体" w:hAnsi="宋体" w:cs="宋体"/>
                <w:kern w:val="0"/>
                <w:sz w:val="18"/>
                <w:szCs w:val="18"/>
              </w:rPr>
              <w:t>8</w:t>
            </w:r>
            <w:r w:rsidRPr="00A94DDE">
              <w:rPr>
                <w:rFonts w:ascii="宋体" w:hAnsi="宋体" w:cs="宋体" w:hint="eastAsia"/>
                <w:kern w:val="0"/>
                <w:sz w:val="18"/>
                <w:szCs w:val="18"/>
              </w:rPr>
              <w:t xml:space="preserve">）　</w:t>
            </w: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1</w:t>
            </w:r>
            <w:r w:rsidRPr="00A94DDE">
              <w:rPr>
                <w:rFonts w:ascii="宋体" w:hAnsi="宋体" w:cs="宋体" w:hint="eastAsia"/>
                <w:kern w:val="0"/>
                <w:sz w:val="18"/>
                <w:szCs w:val="18"/>
              </w:rPr>
              <w:t>基本要求：建有数据容灾系统，至少可以支持</w:t>
            </w:r>
            <w:r w:rsidRPr="00A94DDE">
              <w:rPr>
                <w:rFonts w:ascii="宋体" w:hAnsi="宋体" w:cs="宋体"/>
                <w:kern w:val="0"/>
                <w:sz w:val="18"/>
                <w:szCs w:val="18"/>
              </w:rPr>
              <w:t>10</w:t>
            </w:r>
            <w:r w:rsidRPr="00A94DDE">
              <w:rPr>
                <w:rFonts w:ascii="宋体" w:hAnsi="宋体" w:cs="宋体" w:hint="eastAsia"/>
                <w:kern w:val="0"/>
                <w:sz w:val="18"/>
                <w:szCs w:val="18"/>
              </w:rPr>
              <w:t>年以上的重要数据存储需求</w:t>
            </w:r>
          </w:p>
        </w:tc>
        <w:tc>
          <w:tcPr>
            <w:tcW w:w="638" w:type="dxa"/>
            <w:tcBorders>
              <w:top w:val="nil"/>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5</w:t>
            </w:r>
          </w:p>
        </w:tc>
        <w:tc>
          <w:tcPr>
            <w:tcW w:w="2076" w:type="dxa"/>
            <w:tcBorders>
              <w:top w:val="nil"/>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461"/>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2</w:t>
            </w:r>
            <w:r w:rsidRPr="00A94DDE">
              <w:rPr>
                <w:rFonts w:ascii="宋体" w:hAnsi="宋体" w:cs="宋体" w:hint="eastAsia"/>
                <w:kern w:val="0"/>
                <w:sz w:val="18"/>
                <w:szCs w:val="18"/>
              </w:rPr>
              <w:t>扩展要求：实现业务数据异地容灾、业务系统不间断灾备</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3</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val="restart"/>
            <w:tcBorders>
              <w:top w:val="single" w:sz="4" w:space="0" w:color="auto"/>
              <w:left w:val="nil"/>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流程引擎（</w:t>
            </w:r>
            <w:r w:rsidRPr="00A94DDE">
              <w:rPr>
                <w:rFonts w:ascii="宋体" w:hAnsi="宋体" w:cs="宋体"/>
                <w:kern w:val="0"/>
                <w:sz w:val="18"/>
                <w:szCs w:val="18"/>
              </w:rPr>
              <w:t>4</w:t>
            </w:r>
            <w:r w:rsidRPr="00A94DDE">
              <w:rPr>
                <w:rFonts w:ascii="宋体" w:hAnsi="宋体" w:cs="宋体" w:hint="eastAsia"/>
                <w:kern w:val="0"/>
                <w:sz w:val="18"/>
                <w:szCs w:val="18"/>
              </w:rPr>
              <w:t xml:space="preserve">）　</w:t>
            </w: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1</w:t>
            </w:r>
            <w:r w:rsidRPr="00A94DDE">
              <w:rPr>
                <w:rFonts w:ascii="宋体" w:hAnsi="宋体" w:cs="宋体" w:hint="eastAsia"/>
                <w:kern w:val="0"/>
                <w:sz w:val="18"/>
                <w:szCs w:val="18"/>
              </w:rPr>
              <w:t>基本要求：实现跨系统业务流程协同，具备对各项业务工作流的多维报表分析能力</w:t>
            </w:r>
          </w:p>
        </w:tc>
        <w:tc>
          <w:tcPr>
            <w:tcW w:w="638" w:type="dxa"/>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tcBorders>
              <w:top w:val="single" w:sz="4" w:space="0" w:color="auto"/>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single" w:sz="4" w:space="0" w:color="auto"/>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2</w:t>
            </w:r>
            <w:r w:rsidRPr="00A94DDE">
              <w:rPr>
                <w:rFonts w:ascii="宋体" w:hAnsi="宋体" w:cs="宋体" w:hint="eastAsia"/>
                <w:kern w:val="0"/>
                <w:sz w:val="18"/>
                <w:szCs w:val="18"/>
              </w:rPr>
              <w:t>应用水平：业务流程组装操作简便，流程成熟应用</w:t>
            </w:r>
            <w:r w:rsidRPr="00A94DDE">
              <w:rPr>
                <w:rFonts w:ascii="宋体" w:hAnsi="宋体" w:cs="宋体"/>
                <w:kern w:val="0"/>
                <w:sz w:val="18"/>
                <w:szCs w:val="18"/>
              </w:rPr>
              <w:t>5</w:t>
            </w:r>
            <w:r w:rsidRPr="00A94DDE">
              <w:rPr>
                <w:rFonts w:ascii="宋体" w:hAnsi="宋体" w:cs="宋体" w:hint="eastAsia"/>
                <w:kern w:val="0"/>
                <w:sz w:val="18"/>
                <w:szCs w:val="18"/>
              </w:rPr>
              <w:t>条以上</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45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val="restart"/>
            <w:tcBorders>
              <w:top w:val="nil"/>
              <w:left w:val="nil"/>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大数据（</w:t>
            </w:r>
            <w:r w:rsidRPr="00A94DDE">
              <w:rPr>
                <w:rFonts w:ascii="宋体" w:hAnsi="宋体" w:cs="宋体"/>
                <w:kern w:val="0"/>
                <w:sz w:val="18"/>
                <w:szCs w:val="18"/>
              </w:rPr>
              <w:t>8</w:t>
            </w:r>
            <w:r w:rsidRPr="00A94DDE">
              <w:rPr>
                <w:rFonts w:ascii="宋体" w:hAnsi="宋体" w:cs="宋体" w:hint="eastAsia"/>
                <w:kern w:val="0"/>
                <w:sz w:val="18"/>
                <w:szCs w:val="18"/>
              </w:rPr>
              <w:t xml:space="preserve">）　</w:t>
            </w:r>
          </w:p>
          <w:p w:rsidR="007927D3" w:rsidRPr="00A94DDE" w:rsidRDefault="007927D3" w:rsidP="0091652B">
            <w:pPr>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1</w:t>
            </w:r>
            <w:r w:rsidRPr="00A94DDE">
              <w:rPr>
                <w:rFonts w:ascii="宋体" w:hAnsi="宋体" w:cs="宋体" w:hint="eastAsia"/>
                <w:kern w:val="0"/>
                <w:sz w:val="18"/>
                <w:szCs w:val="18"/>
              </w:rPr>
              <w:t>数据总线传输速率：数据库记录传输可达</w:t>
            </w:r>
            <w:r w:rsidRPr="00A94DDE">
              <w:rPr>
                <w:rFonts w:ascii="宋体" w:hAnsi="宋体" w:cs="宋体"/>
                <w:kern w:val="0"/>
                <w:sz w:val="18"/>
                <w:szCs w:val="18"/>
              </w:rPr>
              <w:t>10</w:t>
            </w:r>
            <w:r w:rsidRPr="00A94DDE">
              <w:rPr>
                <w:rFonts w:ascii="宋体" w:hAnsi="宋体" w:cs="宋体" w:hint="eastAsia"/>
                <w:kern w:val="0"/>
                <w:sz w:val="18"/>
                <w:szCs w:val="18"/>
              </w:rPr>
              <w:t>万条</w:t>
            </w:r>
            <w:r w:rsidRPr="00A94DDE">
              <w:rPr>
                <w:rFonts w:ascii="宋体" w:hAnsi="宋体" w:cs="宋体"/>
                <w:kern w:val="0"/>
                <w:sz w:val="18"/>
                <w:szCs w:val="18"/>
              </w:rPr>
              <w:t>/s</w:t>
            </w:r>
            <w:r w:rsidRPr="00A94DDE">
              <w:rPr>
                <w:rFonts w:ascii="宋体" w:hAnsi="宋体" w:cs="宋体" w:hint="eastAsia"/>
                <w:kern w:val="0"/>
                <w:sz w:val="18"/>
                <w:szCs w:val="18"/>
              </w:rPr>
              <w:t>或</w:t>
            </w:r>
            <w:r w:rsidRPr="00A94DDE">
              <w:rPr>
                <w:rFonts w:ascii="宋体" w:hAnsi="宋体" w:cs="宋体"/>
                <w:kern w:val="0"/>
                <w:sz w:val="18"/>
                <w:szCs w:val="18"/>
              </w:rPr>
              <w:t>50M/s</w:t>
            </w:r>
            <w:r w:rsidRPr="00A94DDE">
              <w:rPr>
                <w:rFonts w:ascii="宋体" w:hAnsi="宋体" w:cs="宋体" w:hint="eastAsia"/>
                <w:kern w:val="0"/>
                <w:sz w:val="18"/>
                <w:szCs w:val="18"/>
              </w:rPr>
              <w:t>，文件传输可达</w:t>
            </w:r>
            <w:r w:rsidRPr="00A94DDE">
              <w:rPr>
                <w:rFonts w:ascii="宋体" w:hAnsi="宋体" w:cs="宋体"/>
                <w:kern w:val="0"/>
                <w:sz w:val="18"/>
                <w:szCs w:val="18"/>
              </w:rPr>
              <w:t>100M/s</w:t>
            </w:r>
            <w:r w:rsidRPr="00A94DDE">
              <w:rPr>
                <w:rFonts w:ascii="宋体" w:hAnsi="宋体" w:cs="宋体" w:hint="eastAsia"/>
                <w:kern w:val="0"/>
                <w:sz w:val="18"/>
                <w:szCs w:val="18"/>
              </w:rPr>
              <w:t>（非基于总线结构，提供同等条件证明）</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2</w:t>
            </w:r>
            <w:r w:rsidRPr="00A94DDE">
              <w:rPr>
                <w:rFonts w:ascii="宋体" w:hAnsi="宋体" w:cs="宋体" w:hint="eastAsia"/>
                <w:kern w:val="0"/>
                <w:sz w:val="18"/>
                <w:szCs w:val="18"/>
              </w:rPr>
              <w:t>支持大并发海量数据传输，满足数据交换无延时要求（非基于总线结构，提供同等条件证明）</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3</w:t>
            </w:r>
            <w:r w:rsidRPr="00A94DDE">
              <w:rPr>
                <w:rFonts w:ascii="宋体" w:hAnsi="宋体" w:cs="宋体" w:hint="eastAsia"/>
                <w:kern w:val="0"/>
                <w:sz w:val="18"/>
                <w:szCs w:val="18"/>
              </w:rPr>
              <w:t>实现统一调用和共享信息的接口标准化（非基于总线结构，提供同等条件证明）</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4</w:t>
            </w:r>
            <w:r w:rsidRPr="00A94DDE">
              <w:rPr>
                <w:rFonts w:ascii="宋体" w:hAnsi="宋体" w:cs="宋体" w:hint="eastAsia"/>
                <w:kern w:val="0"/>
                <w:sz w:val="18"/>
                <w:szCs w:val="18"/>
              </w:rPr>
              <w:t>实现服务的多种方式接入</w:t>
            </w:r>
            <w:r w:rsidRPr="00A94DDE">
              <w:rPr>
                <w:rFonts w:ascii="宋体" w:cs="宋体"/>
                <w:kern w:val="0"/>
                <w:sz w:val="18"/>
                <w:szCs w:val="18"/>
              </w:rPr>
              <w:t>,</w:t>
            </w:r>
            <w:r w:rsidRPr="00A94DDE">
              <w:rPr>
                <w:rFonts w:ascii="宋体" w:hAnsi="宋体" w:cs="宋体" w:hint="eastAsia"/>
                <w:kern w:val="0"/>
                <w:sz w:val="18"/>
                <w:szCs w:val="18"/>
              </w:rPr>
              <w:t>如注册、导入、代理</w:t>
            </w:r>
            <w:r w:rsidRPr="00A94DDE">
              <w:rPr>
                <w:rFonts w:ascii="宋体" w:hAnsi="宋体" w:cs="宋体"/>
                <w:kern w:val="0"/>
                <w:sz w:val="18"/>
                <w:szCs w:val="18"/>
              </w:rPr>
              <w:t>WEB</w:t>
            </w:r>
            <w:r w:rsidRPr="00A94DDE">
              <w:rPr>
                <w:rFonts w:ascii="宋体" w:hAnsi="宋体" w:cs="宋体" w:hint="eastAsia"/>
                <w:kern w:val="0"/>
                <w:sz w:val="18"/>
                <w:szCs w:val="18"/>
              </w:rPr>
              <w:t>等（非基于总线结构，提供同等条件证明）</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val="restart"/>
            <w:tcBorders>
              <w:top w:val="nil"/>
              <w:left w:val="nil"/>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数据仓库（</w:t>
            </w:r>
            <w:r w:rsidRPr="00A94DDE">
              <w:rPr>
                <w:rFonts w:ascii="宋体" w:hAnsi="宋体" w:cs="宋体"/>
                <w:kern w:val="0"/>
                <w:sz w:val="18"/>
                <w:szCs w:val="18"/>
              </w:rPr>
              <w:t>8</w:t>
            </w:r>
            <w:r w:rsidRPr="00A94DDE">
              <w:rPr>
                <w:rFonts w:ascii="宋体" w:hAnsi="宋体" w:cs="宋体" w:hint="eastAsia"/>
                <w:kern w:val="0"/>
                <w:sz w:val="18"/>
                <w:szCs w:val="18"/>
              </w:rPr>
              <w:t xml:space="preserve">）　</w:t>
            </w: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1</w:t>
            </w:r>
            <w:r w:rsidRPr="00A94DDE">
              <w:rPr>
                <w:rFonts w:ascii="宋体" w:hAnsi="宋体" w:cs="宋体" w:hint="eastAsia"/>
                <w:kern w:val="0"/>
                <w:sz w:val="18"/>
                <w:szCs w:val="18"/>
              </w:rPr>
              <w:t>建有通过数据总线集成各信息系统的共享数据，且共享数据及时（按策略）分发到相应信息系统</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2</w:t>
            </w:r>
            <w:r w:rsidRPr="00A94DDE">
              <w:rPr>
                <w:rFonts w:ascii="宋体" w:hAnsi="宋体" w:cs="宋体" w:hint="eastAsia"/>
                <w:kern w:val="0"/>
                <w:sz w:val="18"/>
                <w:szCs w:val="18"/>
              </w:rPr>
              <w:t>具备对非标准数据的格式转换和清洗功能</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3</w:t>
            </w:r>
            <w:r w:rsidRPr="00A94DDE">
              <w:rPr>
                <w:rFonts w:ascii="宋体" w:hAnsi="宋体" w:cs="宋体" w:hint="eastAsia"/>
                <w:kern w:val="0"/>
                <w:sz w:val="18"/>
                <w:szCs w:val="18"/>
              </w:rPr>
              <w:t>具备数据运维管理功能，统计分析功能</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56" w:type="dxa"/>
            <w:vMerge/>
            <w:tcBorders>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4</w:t>
            </w:r>
            <w:r w:rsidRPr="00A94DDE">
              <w:rPr>
                <w:rFonts w:ascii="宋体" w:hAnsi="宋体" w:cs="宋体" w:hint="eastAsia"/>
                <w:kern w:val="0"/>
                <w:sz w:val="18"/>
                <w:szCs w:val="18"/>
              </w:rPr>
              <w:t>具备抽取、清洗、集成校内核心信息系统数据，按不同的主题组织数据能力</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415"/>
        </w:trPr>
        <w:tc>
          <w:tcPr>
            <w:tcW w:w="846" w:type="dxa"/>
            <w:vMerge/>
            <w:tcBorders>
              <w:left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62" w:type="dxa"/>
            <w:vMerge/>
            <w:tcBorders>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56" w:type="dxa"/>
            <w:tcBorders>
              <w:left w:val="nil"/>
              <w:bottom w:val="single" w:sz="4" w:space="0" w:color="auto"/>
              <w:right w:val="single" w:sz="4" w:space="0" w:color="auto"/>
            </w:tcBorders>
            <w:shd w:val="clear" w:color="auto" w:fill="F2F2F2"/>
            <w:noWrap/>
            <w:vAlign w:val="center"/>
          </w:tcPr>
          <w:p w:rsidR="007927D3" w:rsidRPr="00A94DDE" w:rsidRDefault="007927D3" w:rsidP="0091652B">
            <w:pPr>
              <w:widowControl/>
              <w:jc w:val="center"/>
              <w:rPr>
                <w:rFonts w:ascii="宋体" w:cs="宋体"/>
                <w:kern w:val="0"/>
                <w:sz w:val="18"/>
                <w:szCs w:val="18"/>
              </w:rPr>
            </w:pPr>
            <w:r w:rsidRPr="00A94DDE">
              <w:rPr>
                <w:rFonts w:ascii="宋体" w:hAnsi="宋体" w:cs="宋体" w:hint="eastAsia"/>
                <w:kern w:val="0"/>
                <w:sz w:val="18"/>
                <w:szCs w:val="18"/>
              </w:rPr>
              <w:t>小</w:t>
            </w:r>
            <w:r w:rsidRPr="00A94DDE">
              <w:rPr>
                <w:rFonts w:ascii="宋体" w:hAnsi="宋体" w:cs="宋体"/>
                <w:kern w:val="0"/>
                <w:sz w:val="18"/>
                <w:szCs w:val="18"/>
              </w:rPr>
              <w:t xml:space="preserve"> </w:t>
            </w:r>
            <w:r w:rsidRPr="00A94DDE">
              <w:rPr>
                <w:rFonts w:ascii="宋体" w:hAnsi="宋体" w:cs="宋体" w:hint="eastAsia"/>
                <w:kern w:val="0"/>
                <w:sz w:val="18"/>
                <w:szCs w:val="18"/>
              </w:rPr>
              <w:t>计</w:t>
            </w:r>
          </w:p>
        </w:tc>
        <w:tc>
          <w:tcPr>
            <w:tcW w:w="6261" w:type="dxa"/>
            <w:tcBorders>
              <w:top w:val="nil"/>
              <w:left w:val="nil"/>
              <w:bottom w:val="single" w:sz="4" w:space="0" w:color="auto"/>
              <w:right w:val="single" w:sz="4" w:space="0" w:color="auto"/>
            </w:tcBorders>
            <w:shd w:val="clear" w:color="auto" w:fill="F2F2F2"/>
            <w:vAlign w:val="center"/>
          </w:tcPr>
          <w:p w:rsidR="007927D3" w:rsidRPr="00A94DDE" w:rsidRDefault="007927D3" w:rsidP="0091652B">
            <w:pPr>
              <w:widowControl/>
              <w:jc w:val="left"/>
              <w:rPr>
                <w:rFonts w:ascii="宋体" w:cs="宋体"/>
                <w:kern w:val="0"/>
                <w:sz w:val="18"/>
                <w:szCs w:val="18"/>
              </w:rPr>
            </w:pPr>
          </w:p>
        </w:tc>
        <w:tc>
          <w:tcPr>
            <w:tcW w:w="638" w:type="dxa"/>
            <w:tcBorders>
              <w:top w:val="nil"/>
              <w:left w:val="nil"/>
              <w:bottom w:val="single" w:sz="4" w:space="0" w:color="auto"/>
              <w:right w:val="single" w:sz="4" w:space="0" w:color="auto"/>
            </w:tcBorders>
            <w:shd w:val="clear" w:color="auto" w:fill="F2F2F2"/>
            <w:noWrap/>
            <w:vAlign w:val="center"/>
          </w:tcPr>
          <w:p w:rsidR="007927D3" w:rsidRPr="00A94DDE" w:rsidRDefault="007927D3" w:rsidP="0091652B">
            <w:pPr>
              <w:widowControl/>
              <w:jc w:val="left"/>
              <w:rPr>
                <w:rFonts w:ascii="宋体" w:cs="宋体"/>
                <w:kern w:val="0"/>
                <w:sz w:val="18"/>
                <w:szCs w:val="18"/>
              </w:rPr>
            </w:pPr>
          </w:p>
        </w:tc>
        <w:tc>
          <w:tcPr>
            <w:tcW w:w="2076" w:type="dxa"/>
            <w:tcBorders>
              <w:top w:val="nil"/>
              <w:left w:val="nil"/>
              <w:bottom w:val="single" w:sz="4" w:space="0" w:color="auto"/>
              <w:right w:val="single" w:sz="4" w:space="0" w:color="auto"/>
            </w:tcBorders>
            <w:shd w:val="clear" w:color="auto" w:fill="F2F2F2"/>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shd w:val="clear" w:color="auto" w:fill="F2F2F2"/>
          </w:tcPr>
          <w:p w:rsidR="007927D3" w:rsidRPr="00A94DDE" w:rsidRDefault="007927D3" w:rsidP="0091652B">
            <w:pPr>
              <w:widowControl/>
              <w:jc w:val="left"/>
              <w:rPr>
                <w:rFonts w:ascii="宋体" w:cs="宋体"/>
                <w:kern w:val="0"/>
                <w:sz w:val="18"/>
                <w:szCs w:val="18"/>
              </w:rPr>
            </w:pPr>
          </w:p>
        </w:tc>
      </w:tr>
      <w:tr w:rsidR="007927D3" w:rsidRPr="004E4AF1" w:rsidTr="0091652B">
        <w:trPr>
          <w:trHeight w:val="362"/>
        </w:trPr>
        <w:tc>
          <w:tcPr>
            <w:tcW w:w="846" w:type="dxa"/>
            <w:vMerge/>
            <w:tcBorders>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1518" w:type="dxa"/>
            <w:gridSpan w:val="2"/>
            <w:tcBorders>
              <w:left w:val="single" w:sz="4" w:space="0" w:color="auto"/>
              <w:bottom w:val="single" w:sz="4" w:space="0" w:color="auto"/>
              <w:right w:val="single" w:sz="4" w:space="0" w:color="auto"/>
            </w:tcBorders>
            <w:shd w:val="clear" w:color="auto" w:fill="AEAAAA"/>
            <w:noWrap/>
            <w:vAlign w:val="center"/>
          </w:tcPr>
          <w:p w:rsidR="007927D3" w:rsidRPr="00A94DDE" w:rsidRDefault="007927D3" w:rsidP="0091652B">
            <w:pPr>
              <w:widowControl/>
              <w:jc w:val="center"/>
              <w:rPr>
                <w:rFonts w:ascii="宋体" w:cs="宋体"/>
                <w:kern w:val="0"/>
                <w:sz w:val="18"/>
                <w:szCs w:val="18"/>
              </w:rPr>
            </w:pPr>
            <w:r w:rsidRPr="00A94DDE">
              <w:rPr>
                <w:rFonts w:ascii="黑体" w:eastAsia="黑体" w:hAnsi="黑体" w:cs="宋体" w:hint="eastAsia"/>
                <w:kern w:val="0"/>
                <w:sz w:val="18"/>
                <w:szCs w:val="18"/>
              </w:rPr>
              <w:t>分</w:t>
            </w:r>
            <w:r w:rsidRPr="00A94DDE">
              <w:rPr>
                <w:rFonts w:ascii="黑体" w:eastAsia="黑体" w:hAnsi="黑体" w:cs="宋体"/>
                <w:kern w:val="0"/>
                <w:sz w:val="18"/>
                <w:szCs w:val="18"/>
              </w:rPr>
              <w:t xml:space="preserve">    </w:t>
            </w:r>
            <w:r w:rsidRPr="00A94DDE">
              <w:rPr>
                <w:rFonts w:ascii="黑体" w:eastAsia="黑体" w:hAnsi="黑体" w:cs="宋体" w:hint="eastAsia"/>
                <w:kern w:val="0"/>
                <w:sz w:val="18"/>
                <w:szCs w:val="18"/>
              </w:rPr>
              <w:t>计</w:t>
            </w:r>
          </w:p>
        </w:tc>
        <w:tc>
          <w:tcPr>
            <w:tcW w:w="6261" w:type="dxa"/>
            <w:tcBorders>
              <w:top w:val="nil"/>
              <w:left w:val="nil"/>
              <w:bottom w:val="single" w:sz="4" w:space="0" w:color="auto"/>
              <w:right w:val="single" w:sz="4" w:space="0" w:color="auto"/>
            </w:tcBorders>
            <w:shd w:val="clear" w:color="auto" w:fill="AEAAAA"/>
            <w:vAlign w:val="center"/>
          </w:tcPr>
          <w:p w:rsidR="007927D3" w:rsidRPr="00A94DDE" w:rsidRDefault="007927D3" w:rsidP="0091652B">
            <w:pPr>
              <w:widowControl/>
              <w:jc w:val="left"/>
              <w:rPr>
                <w:rFonts w:ascii="宋体" w:cs="宋体"/>
                <w:kern w:val="0"/>
                <w:sz w:val="18"/>
                <w:szCs w:val="18"/>
              </w:rPr>
            </w:pPr>
          </w:p>
        </w:tc>
        <w:tc>
          <w:tcPr>
            <w:tcW w:w="638" w:type="dxa"/>
            <w:tcBorders>
              <w:top w:val="nil"/>
              <w:left w:val="nil"/>
              <w:bottom w:val="single" w:sz="4" w:space="0" w:color="auto"/>
              <w:right w:val="single" w:sz="4" w:space="0" w:color="auto"/>
            </w:tcBorders>
            <w:shd w:val="clear" w:color="auto" w:fill="AEAAAA"/>
            <w:noWrap/>
            <w:vAlign w:val="center"/>
          </w:tcPr>
          <w:p w:rsidR="007927D3" w:rsidRPr="00A94DDE" w:rsidRDefault="007927D3" w:rsidP="0091652B">
            <w:pPr>
              <w:widowControl/>
              <w:jc w:val="left"/>
              <w:rPr>
                <w:rFonts w:ascii="宋体" w:cs="宋体"/>
                <w:kern w:val="0"/>
                <w:sz w:val="18"/>
                <w:szCs w:val="18"/>
              </w:rPr>
            </w:pPr>
          </w:p>
        </w:tc>
        <w:tc>
          <w:tcPr>
            <w:tcW w:w="2076" w:type="dxa"/>
            <w:tcBorders>
              <w:top w:val="nil"/>
              <w:left w:val="nil"/>
              <w:bottom w:val="single" w:sz="4" w:space="0" w:color="auto"/>
              <w:right w:val="single" w:sz="4" w:space="0" w:color="auto"/>
            </w:tcBorders>
            <w:shd w:val="clear" w:color="auto" w:fill="AEAAAA"/>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shd w:val="clear" w:color="auto" w:fill="AEAAAA"/>
          </w:tcPr>
          <w:p w:rsidR="007927D3" w:rsidRPr="00A94DDE" w:rsidRDefault="007927D3" w:rsidP="0091652B">
            <w:pPr>
              <w:widowControl/>
              <w:jc w:val="left"/>
              <w:rPr>
                <w:rFonts w:ascii="宋体" w:cs="宋体"/>
                <w:kern w:val="0"/>
                <w:sz w:val="18"/>
                <w:szCs w:val="18"/>
              </w:rPr>
            </w:pPr>
          </w:p>
        </w:tc>
      </w:tr>
      <w:tr w:rsidR="007927D3" w:rsidRPr="004E4AF1" w:rsidTr="008B4FB2">
        <w:trPr>
          <w:trHeight w:val="270"/>
        </w:trPr>
        <w:tc>
          <w:tcPr>
            <w:tcW w:w="846" w:type="dxa"/>
            <w:vMerge w:val="restart"/>
            <w:tcBorders>
              <w:top w:val="nil"/>
              <w:left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数字资源（</w:t>
            </w:r>
            <w:r w:rsidRPr="00A94DDE">
              <w:rPr>
                <w:rFonts w:ascii="宋体" w:hAnsi="宋体" w:cs="宋体"/>
                <w:kern w:val="0"/>
                <w:sz w:val="18"/>
                <w:szCs w:val="18"/>
              </w:rPr>
              <w:t>80</w:t>
            </w:r>
            <w:r w:rsidRPr="00A94DDE">
              <w:rPr>
                <w:rFonts w:ascii="宋体" w:hAnsi="宋体" w:cs="宋体" w:hint="eastAsia"/>
                <w:kern w:val="0"/>
                <w:sz w:val="18"/>
                <w:szCs w:val="18"/>
              </w:rPr>
              <w:t xml:space="preserve">）　</w:t>
            </w:r>
          </w:p>
          <w:p w:rsidR="007927D3" w:rsidRPr="00A94DDE" w:rsidRDefault="007927D3" w:rsidP="0091652B">
            <w:pPr>
              <w:jc w:val="left"/>
              <w:rPr>
                <w:rFonts w:ascii="宋体" w:cs="宋体"/>
                <w:kern w:val="0"/>
                <w:sz w:val="18"/>
                <w:szCs w:val="18"/>
              </w:rPr>
            </w:pPr>
          </w:p>
        </w:tc>
        <w:tc>
          <w:tcPr>
            <w:tcW w:w="762" w:type="dxa"/>
            <w:vMerge w:val="restart"/>
            <w:tcBorders>
              <w:top w:val="nil"/>
              <w:left w:val="nil"/>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数字资源建设（</w:t>
            </w:r>
            <w:r w:rsidRPr="00A94DDE">
              <w:rPr>
                <w:rFonts w:ascii="宋体" w:hAnsi="宋体" w:cs="宋体"/>
                <w:kern w:val="0"/>
                <w:sz w:val="18"/>
                <w:szCs w:val="18"/>
              </w:rPr>
              <w:t>60</w:t>
            </w:r>
            <w:r w:rsidRPr="00A94DDE">
              <w:rPr>
                <w:rFonts w:ascii="宋体" w:hAnsi="宋体" w:cs="宋体" w:hint="eastAsia"/>
                <w:kern w:val="0"/>
                <w:sz w:val="18"/>
                <w:szCs w:val="18"/>
              </w:rPr>
              <w:t>）</w:t>
            </w:r>
          </w:p>
          <w:p w:rsidR="007927D3" w:rsidRPr="00A94DDE" w:rsidRDefault="007927D3" w:rsidP="0091652B">
            <w:pPr>
              <w:jc w:val="left"/>
              <w:rPr>
                <w:rFonts w:ascii="宋体" w:cs="宋体"/>
                <w:kern w:val="0"/>
                <w:sz w:val="18"/>
                <w:szCs w:val="18"/>
              </w:rPr>
            </w:pPr>
          </w:p>
        </w:tc>
        <w:tc>
          <w:tcPr>
            <w:tcW w:w="756" w:type="dxa"/>
            <w:vMerge w:val="restart"/>
            <w:tcBorders>
              <w:top w:val="nil"/>
              <w:left w:val="nil"/>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教学资源（</w:t>
            </w:r>
            <w:r w:rsidRPr="00A94DDE">
              <w:rPr>
                <w:rFonts w:ascii="宋体" w:hAnsi="宋体" w:cs="宋体"/>
                <w:kern w:val="0"/>
                <w:sz w:val="18"/>
                <w:szCs w:val="18"/>
              </w:rPr>
              <w:t>30</w:t>
            </w:r>
            <w:r w:rsidRPr="00A94DDE">
              <w:rPr>
                <w:rFonts w:ascii="宋体" w:hAnsi="宋体" w:cs="宋体" w:hint="eastAsia"/>
                <w:kern w:val="0"/>
                <w:sz w:val="18"/>
                <w:szCs w:val="18"/>
              </w:rPr>
              <w:t xml:space="preserve">）　</w:t>
            </w: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1</w:t>
            </w:r>
            <w:r w:rsidRPr="00A94DDE">
              <w:rPr>
                <w:rFonts w:ascii="宋体" w:hAnsi="宋体" w:cs="宋体" w:hint="eastAsia"/>
                <w:kern w:val="0"/>
                <w:sz w:val="18"/>
                <w:szCs w:val="18"/>
              </w:rPr>
              <w:t>平台建设：具备面向学科专业的教学资源库（含音视频点播系统）及其管理平台</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6</w:t>
            </w:r>
          </w:p>
        </w:tc>
        <w:tc>
          <w:tcPr>
            <w:tcW w:w="2076" w:type="dxa"/>
            <w:vMerge w:val="restart"/>
            <w:tcBorders>
              <w:top w:val="nil"/>
              <w:left w:val="nil"/>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相关购置合同、系统截图</w:t>
            </w:r>
          </w:p>
        </w:tc>
        <w:tc>
          <w:tcPr>
            <w:tcW w:w="2002" w:type="dxa"/>
            <w:vMerge w:val="restart"/>
            <w:tcBorders>
              <w:top w:val="nil"/>
              <w:left w:val="nil"/>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教务处</w:t>
            </w:r>
          </w:p>
        </w:tc>
      </w:tr>
      <w:tr w:rsidR="007927D3" w:rsidRPr="004E4AF1" w:rsidTr="008B4FB2">
        <w:trPr>
          <w:trHeight w:val="253"/>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2</w:t>
            </w:r>
            <w:r w:rsidRPr="00A94DDE">
              <w:rPr>
                <w:rFonts w:ascii="宋体" w:hAnsi="宋体" w:cs="宋体" w:hint="eastAsia"/>
                <w:kern w:val="0"/>
                <w:sz w:val="18"/>
                <w:szCs w:val="18"/>
              </w:rPr>
              <w:t>容量指标：教学课件、文档、图片及校内外视频公开课的资源容量生均比例：</w:t>
            </w:r>
            <w:r w:rsidRPr="00A94DDE">
              <w:rPr>
                <w:rFonts w:ascii="宋体" w:hAnsi="宋体" w:cs="宋体"/>
                <w:kern w:val="0"/>
                <w:sz w:val="18"/>
                <w:szCs w:val="18"/>
              </w:rPr>
              <w:t>5T/</w:t>
            </w:r>
            <w:r w:rsidRPr="00A94DDE">
              <w:rPr>
                <w:rFonts w:ascii="宋体" w:hAnsi="宋体" w:cs="宋体" w:hint="eastAsia"/>
                <w:kern w:val="0"/>
                <w:sz w:val="18"/>
                <w:szCs w:val="18"/>
              </w:rPr>
              <w:t>万人或达到音视频时长生均</w:t>
            </w:r>
            <w:r w:rsidRPr="00A94DDE">
              <w:rPr>
                <w:rFonts w:ascii="宋体" w:hAnsi="宋体" w:cs="宋体"/>
                <w:kern w:val="0"/>
                <w:sz w:val="18"/>
                <w:szCs w:val="18"/>
              </w:rPr>
              <w:t>0.5</w:t>
            </w:r>
            <w:r w:rsidRPr="00A94DDE">
              <w:rPr>
                <w:rFonts w:ascii="宋体" w:hAnsi="宋体" w:cs="宋体" w:hint="eastAsia"/>
                <w:kern w:val="0"/>
                <w:sz w:val="18"/>
                <w:szCs w:val="18"/>
              </w:rPr>
              <w:t>小时</w:t>
            </w:r>
            <w:r w:rsidRPr="00A94DDE">
              <w:rPr>
                <w:rFonts w:ascii="宋体" w:hAnsi="宋体" w:cs="宋体"/>
                <w:kern w:val="0"/>
                <w:sz w:val="18"/>
                <w:szCs w:val="18"/>
              </w:rPr>
              <w:t>/</w:t>
            </w:r>
            <w:r w:rsidRPr="00A94DDE">
              <w:rPr>
                <w:rFonts w:ascii="宋体" w:hAnsi="宋体" w:cs="宋体" w:hint="eastAsia"/>
                <w:kern w:val="0"/>
                <w:sz w:val="18"/>
                <w:szCs w:val="18"/>
              </w:rPr>
              <w:t>人</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5</w:t>
            </w:r>
          </w:p>
        </w:tc>
        <w:tc>
          <w:tcPr>
            <w:tcW w:w="2076" w:type="dxa"/>
            <w:vMerge/>
            <w:tcBorders>
              <w:left w:val="nil"/>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vMerge/>
            <w:tcBorders>
              <w:left w:val="nil"/>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8B4FB2">
        <w:trPr>
          <w:trHeight w:val="473"/>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3</w:t>
            </w:r>
            <w:r w:rsidRPr="00A94DDE">
              <w:rPr>
                <w:rFonts w:ascii="宋体" w:hAnsi="宋体" w:cs="宋体" w:hint="eastAsia"/>
                <w:kern w:val="0"/>
                <w:sz w:val="18"/>
                <w:szCs w:val="18"/>
              </w:rPr>
              <w:t>教学课件资源：教学资源完整的课程比例不低于开课总门数的</w:t>
            </w:r>
            <w:r w:rsidRPr="00A94DDE">
              <w:rPr>
                <w:rFonts w:ascii="宋体" w:hAnsi="宋体" w:cs="宋体"/>
                <w:kern w:val="0"/>
                <w:sz w:val="18"/>
                <w:szCs w:val="18"/>
              </w:rPr>
              <w:t>10%</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6</w:t>
            </w:r>
          </w:p>
        </w:tc>
        <w:tc>
          <w:tcPr>
            <w:tcW w:w="2076" w:type="dxa"/>
            <w:vMerge/>
            <w:tcBorders>
              <w:left w:val="nil"/>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vMerge/>
            <w:tcBorders>
              <w:left w:val="nil"/>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8B4FB2">
        <w:trPr>
          <w:trHeight w:val="55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4</w:t>
            </w:r>
            <w:r w:rsidRPr="00A94DDE">
              <w:rPr>
                <w:rFonts w:ascii="宋体" w:hAnsi="宋体" w:cs="宋体" w:hint="eastAsia"/>
                <w:kern w:val="0"/>
                <w:sz w:val="18"/>
                <w:szCs w:val="18"/>
              </w:rPr>
              <w:t>试题库资源：试题</w:t>
            </w:r>
            <w:r w:rsidRPr="00A94DDE">
              <w:rPr>
                <w:rFonts w:ascii="宋体" w:hAnsi="宋体" w:cs="宋体"/>
                <w:kern w:val="0"/>
                <w:sz w:val="18"/>
                <w:szCs w:val="18"/>
              </w:rPr>
              <w:t>/</w:t>
            </w:r>
            <w:r w:rsidRPr="00A94DDE">
              <w:rPr>
                <w:rFonts w:ascii="宋体" w:hAnsi="宋体" w:cs="宋体" w:hint="eastAsia"/>
                <w:kern w:val="0"/>
                <w:sz w:val="18"/>
                <w:szCs w:val="18"/>
              </w:rPr>
              <w:t>试卷库资源的课程数不低于开课总门数的</w:t>
            </w:r>
            <w:r w:rsidRPr="00A94DDE">
              <w:rPr>
                <w:rFonts w:ascii="宋体" w:hAnsi="宋体" w:cs="宋体"/>
                <w:kern w:val="0"/>
                <w:sz w:val="18"/>
                <w:szCs w:val="18"/>
              </w:rPr>
              <w:t>20%</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5</w:t>
            </w:r>
          </w:p>
        </w:tc>
        <w:tc>
          <w:tcPr>
            <w:tcW w:w="2076" w:type="dxa"/>
            <w:vMerge/>
            <w:tcBorders>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vMerge/>
            <w:tcBorders>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45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5</w:t>
            </w:r>
            <w:r w:rsidRPr="00A94DDE">
              <w:rPr>
                <w:rFonts w:ascii="宋体" w:hAnsi="宋体" w:cs="宋体" w:hint="eastAsia"/>
                <w:kern w:val="0"/>
                <w:sz w:val="18"/>
                <w:szCs w:val="18"/>
              </w:rPr>
              <w:t>虚拟仿真实验资源：有理工类专业的院校，有应用于实际教学的虚拟仿真实验资源或利用</w:t>
            </w:r>
            <w:r w:rsidRPr="00A94DDE">
              <w:rPr>
                <w:rFonts w:ascii="宋体" w:hAnsi="宋体" w:cs="宋体"/>
                <w:kern w:val="0"/>
                <w:sz w:val="18"/>
                <w:szCs w:val="18"/>
              </w:rPr>
              <w:t>VR</w:t>
            </w:r>
            <w:r w:rsidRPr="00A94DDE">
              <w:rPr>
                <w:rFonts w:ascii="宋体" w:hAnsi="宋体" w:cs="宋体" w:hint="eastAsia"/>
                <w:kern w:val="0"/>
                <w:sz w:val="18"/>
                <w:szCs w:val="18"/>
              </w:rPr>
              <w:t>、</w:t>
            </w:r>
            <w:r w:rsidRPr="00A94DDE">
              <w:rPr>
                <w:rFonts w:ascii="宋体" w:hAnsi="宋体" w:cs="宋体"/>
                <w:kern w:val="0"/>
                <w:sz w:val="18"/>
                <w:szCs w:val="18"/>
              </w:rPr>
              <w:t>AR</w:t>
            </w:r>
            <w:r w:rsidRPr="00A94DDE">
              <w:rPr>
                <w:rFonts w:ascii="宋体" w:hAnsi="宋体" w:cs="宋体" w:hint="eastAsia"/>
                <w:kern w:val="0"/>
                <w:sz w:val="18"/>
                <w:szCs w:val="18"/>
              </w:rPr>
              <w:t>技术开发的校本虚拟仿真实验课程资源（能完成至少</w:t>
            </w:r>
            <w:r w:rsidRPr="00A94DDE">
              <w:rPr>
                <w:rFonts w:ascii="宋体" w:hAnsi="宋体" w:cs="宋体"/>
                <w:kern w:val="0"/>
                <w:sz w:val="18"/>
                <w:szCs w:val="18"/>
              </w:rPr>
              <w:t>10</w:t>
            </w:r>
            <w:r w:rsidRPr="00A94DDE">
              <w:rPr>
                <w:rFonts w:ascii="宋体" w:hAnsi="宋体" w:cs="宋体" w:hint="eastAsia"/>
                <w:kern w:val="0"/>
                <w:sz w:val="18"/>
                <w:szCs w:val="18"/>
              </w:rPr>
              <w:t>项独立实验）</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5</w:t>
            </w:r>
          </w:p>
        </w:tc>
        <w:tc>
          <w:tcPr>
            <w:tcW w:w="2076"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kern w:val="0"/>
                <w:sz w:val="18"/>
                <w:szCs w:val="18"/>
              </w:rPr>
              <w:t>VR</w:t>
            </w:r>
            <w:r>
              <w:rPr>
                <w:rFonts w:ascii="宋体" w:hAnsi="宋体" w:cs="宋体" w:hint="eastAsia"/>
                <w:kern w:val="0"/>
                <w:sz w:val="18"/>
                <w:szCs w:val="18"/>
              </w:rPr>
              <w:t>相关文件</w:t>
            </w:r>
          </w:p>
        </w:tc>
        <w:tc>
          <w:tcPr>
            <w:tcW w:w="2002"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护理系</w:t>
            </w: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6</w:t>
            </w:r>
            <w:r w:rsidRPr="00A94DDE">
              <w:rPr>
                <w:rFonts w:ascii="宋体" w:hAnsi="宋体" w:cs="宋体" w:hint="eastAsia"/>
                <w:kern w:val="0"/>
                <w:sz w:val="18"/>
                <w:szCs w:val="18"/>
              </w:rPr>
              <w:t>扩展资源：建有包括创新创业、安全教育、通识教育等素质拓展类网络教学资源</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3</w:t>
            </w:r>
          </w:p>
        </w:tc>
        <w:tc>
          <w:tcPr>
            <w:tcW w:w="2076"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军事理论课截图</w:t>
            </w:r>
            <w:r>
              <w:rPr>
                <w:rFonts w:ascii="宋体" w:hAnsi="宋体" w:cs="宋体"/>
                <w:kern w:val="0"/>
                <w:sz w:val="18"/>
                <w:szCs w:val="18"/>
              </w:rPr>
              <w:t xml:space="preserve"> </w:t>
            </w:r>
            <w:r>
              <w:rPr>
                <w:rFonts w:ascii="宋体" w:hAnsi="宋体" w:cs="宋体" w:hint="eastAsia"/>
                <w:kern w:val="0"/>
                <w:sz w:val="18"/>
                <w:szCs w:val="18"/>
              </w:rPr>
              <w:t>或者购买合同</w:t>
            </w:r>
          </w:p>
        </w:tc>
        <w:tc>
          <w:tcPr>
            <w:tcW w:w="2002"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教务处</w:t>
            </w: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val="restart"/>
            <w:tcBorders>
              <w:top w:val="single" w:sz="4" w:space="0" w:color="auto"/>
              <w:left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数字图书资源（</w:t>
            </w:r>
            <w:r w:rsidRPr="00A94DDE">
              <w:rPr>
                <w:rFonts w:ascii="宋体" w:hAnsi="宋体" w:cs="宋体"/>
                <w:kern w:val="0"/>
                <w:sz w:val="18"/>
                <w:szCs w:val="18"/>
              </w:rPr>
              <w:t>18</w:t>
            </w:r>
            <w:r w:rsidRPr="00A94DDE">
              <w:rPr>
                <w:rFonts w:ascii="宋体" w:hAnsi="宋体" w:cs="宋体" w:hint="eastAsia"/>
                <w:kern w:val="0"/>
                <w:sz w:val="18"/>
                <w:szCs w:val="18"/>
              </w:rPr>
              <w:t>）</w:t>
            </w: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1</w:t>
            </w:r>
            <w:r w:rsidRPr="00A94DDE">
              <w:rPr>
                <w:rFonts w:ascii="宋体" w:hAnsi="宋体" w:cs="宋体" w:hint="eastAsia"/>
                <w:kern w:val="0"/>
                <w:sz w:val="18"/>
                <w:szCs w:val="18"/>
              </w:rPr>
              <w:t>提供有中英文电子期刊、电子图书、中文数据库等数字资源，种类不低于学校学科总量的</w:t>
            </w:r>
            <w:r w:rsidRPr="00A94DDE">
              <w:rPr>
                <w:rFonts w:ascii="宋体" w:hAnsi="宋体" w:cs="宋体"/>
                <w:kern w:val="0"/>
                <w:sz w:val="18"/>
                <w:szCs w:val="18"/>
              </w:rPr>
              <w:t>80%</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6</w:t>
            </w:r>
          </w:p>
        </w:tc>
        <w:tc>
          <w:tcPr>
            <w:tcW w:w="2076"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购置合同</w:t>
            </w:r>
          </w:p>
        </w:tc>
        <w:tc>
          <w:tcPr>
            <w:tcW w:w="2002"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图书馆</w:t>
            </w: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2</w:t>
            </w:r>
            <w:r w:rsidRPr="00A94DDE">
              <w:rPr>
                <w:rFonts w:ascii="宋体" w:hAnsi="宋体" w:cs="宋体" w:hint="eastAsia"/>
                <w:kern w:val="0"/>
                <w:sz w:val="18"/>
                <w:szCs w:val="18"/>
              </w:rPr>
              <w:t>数字资源（图书类）生均</w:t>
            </w:r>
            <w:r w:rsidRPr="00A94DDE">
              <w:rPr>
                <w:rFonts w:ascii="宋体" w:hAnsi="宋体" w:cs="宋体"/>
                <w:kern w:val="0"/>
                <w:sz w:val="18"/>
                <w:szCs w:val="18"/>
              </w:rPr>
              <w:t>30</w:t>
            </w:r>
            <w:r w:rsidRPr="00A94DDE">
              <w:rPr>
                <w:rFonts w:ascii="宋体" w:hAnsi="宋体" w:cs="宋体" w:hint="eastAsia"/>
                <w:kern w:val="0"/>
                <w:sz w:val="18"/>
                <w:szCs w:val="18"/>
              </w:rPr>
              <w:t>册（参照本科合格评估生均纸质图书根据学校类别不同，生均</w:t>
            </w:r>
            <w:r w:rsidRPr="00A94DDE">
              <w:rPr>
                <w:rFonts w:ascii="宋体" w:hAnsi="宋体" w:cs="宋体"/>
                <w:kern w:val="0"/>
                <w:sz w:val="18"/>
                <w:szCs w:val="18"/>
              </w:rPr>
              <w:t>60-100</w:t>
            </w:r>
            <w:r w:rsidRPr="00A94DDE">
              <w:rPr>
                <w:rFonts w:ascii="宋体" w:hAnsi="宋体" w:cs="宋体" w:hint="eastAsia"/>
                <w:kern w:val="0"/>
                <w:sz w:val="18"/>
                <w:szCs w:val="18"/>
              </w:rPr>
              <w:t>册不等）</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6</w:t>
            </w:r>
          </w:p>
        </w:tc>
        <w:tc>
          <w:tcPr>
            <w:tcW w:w="2076"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3</w:t>
            </w:r>
            <w:r w:rsidRPr="00A94DDE">
              <w:rPr>
                <w:rFonts w:ascii="宋体" w:hAnsi="宋体" w:cs="宋体" w:hint="eastAsia"/>
                <w:kern w:val="0"/>
                <w:sz w:val="18"/>
                <w:szCs w:val="18"/>
              </w:rPr>
              <w:t>数字资源（学位论文）生均</w:t>
            </w:r>
            <w:r w:rsidRPr="00A94DDE">
              <w:rPr>
                <w:rFonts w:ascii="宋体" w:hAnsi="宋体" w:cs="宋体"/>
                <w:kern w:val="0"/>
                <w:sz w:val="18"/>
                <w:szCs w:val="18"/>
              </w:rPr>
              <w:t>40</w:t>
            </w:r>
            <w:r w:rsidRPr="00A94DDE">
              <w:rPr>
                <w:rFonts w:ascii="宋体" w:hAnsi="宋体" w:cs="宋体" w:hint="eastAsia"/>
                <w:kern w:val="0"/>
                <w:sz w:val="18"/>
                <w:szCs w:val="18"/>
              </w:rPr>
              <w:t>册</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6</w:t>
            </w:r>
          </w:p>
        </w:tc>
        <w:tc>
          <w:tcPr>
            <w:tcW w:w="2076"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val="restart"/>
            <w:tcBorders>
              <w:top w:val="single" w:sz="4" w:space="0" w:color="auto"/>
              <w:left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科研资源（</w:t>
            </w:r>
            <w:r w:rsidRPr="00A94DDE">
              <w:rPr>
                <w:rFonts w:ascii="宋体" w:hAnsi="宋体" w:cs="宋体"/>
                <w:kern w:val="0"/>
                <w:sz w:val="18"/>
                <w:szCs w:val="18"/>
              </w:rPr>
              <w:t>12</w:t>
            </w:r>
            <w:r w:rsidRPr="00A94DDE">
              <w:rPr>
                <w:rFonts w:ascii="宋体" w:hAnsi="宋体" w:cs="宋体" w:hint="eastAsia"/>
                <w:kern w:val="0"/>
                <w:sz w:val="18"/>
                <w:szCs w:val="18"/>
              </w:rPr>
              <w:t xml:space="preserve">）　</w:t>
            </w: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1</w:t>
            </w:r>
            <w:r w:rsidRPr="00A94DDE">
              <w:rPr>
                <w:rFonts w:ascii="宋体" w:hAnsi="宋体" w:cs="宋体" w:hint="eastAsia"/>
                <w:kern w:val="0"/>
                <w:sz w:val="18"/>
                <w:szCs w:val="18"/>
              </w:rPr>
              <w:t>供科研调研使用的数据资源</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4</w:t>
            </w:r>
          </w:p>
        </w:tc>
        <w:tc>
          <w:tcPr>
            <w:tcW w:w="2076"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万方合作合同</w:t>
            </w:r>
          </w:p>
        </w:tc>
        <w:tc>
          <w:tcPr>
            <w:tcW w:w="2002"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图书馆</w:t>
            </w: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2</w:t>
            </w:r>
            <w:r w:rsidRPr="00A94DDE">
              <w:rPr>
                <w:rFonts w:ascii="宋体" w:hAnsi="宋体" w:cs="宋体" w:hint="eastAsia"/>
                <w:kern w:val="0"/>
                <w:sz w:val="18"/>
                <w:szCs w:val="18"/>
              </w:rPr>
              <w:t>供科研运算使用的计算资源</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4</w:t>
            </w:r>
          </w:p>
        </w:tc>
        <w:tc>
          <w:tcPr>
            <w:tcW w:w="2076"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56" w:type="dxa"/>
            <w:vMerge/>
            <w:tcBorders>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3</w:t>
            </w:r>
            <w:r w:rsidRPr="00A94DDE">
              <w:rPr>
                <w:rFonts w:ascii="宋体" w:hAnsi="宋体" w:cs="宋体" w:hint="eastAsia"/>
                <w:kern w:val="0"/>
                <w:sz w:val="18"/>
                <w:szCs w:val="18"/>
              </w:rPr>
              <w:t>有满足检索科研论文资源的条件。</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4</w:t>
            </w:r>
          </w:p>
        </w:tc>
        <w:tc>
          <w:tcPr>
            <w:tcW w:w="2076"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56" w:type="dxa"/>
            <w:tcBorders>
              <w:left w:val="single" w:sz="4" w:space="0" w:color="auto"/>
              <w:bottom w:val="single" w:sz="4" w:space="0" w:color="auto"/>
              <w:right w:val="single" w:sz="4" w:space="0" w:color="auto"/>
            </w:tcBorders>
            <w:shd w:val="clear" w:color="auto" w:fill="E7E6E6"/>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小计</w:t>
            </w:r>
          </w:p>
        </w:tc>
        <w:tc>
          <w:tcPr>
            <w:tcW w:w="6261" w:type="dxa"/>
            <w:tcBorders>
              <w:top w:val="single" w:sz="4" w:space="0" w:color="auto"/>
              <w:left w:val="single" w:sz="4" w:space="0" w:color="auto"/>
              <w:bottom w:val="single" w:sz="4" w:space="0" w:color="auto"/>
              <w:right w:val="single" w:sz="4" w:space="0" w:color="auto"/>
            </w:tcBorders>
            <w:shd w:val="clear" w:color="auto" w:fill="E7E6E6"/>
            <w:vAlign w:val="center"/>
          </w:tcPr>
          <w:p w:rsidR="007927D3" w:rsidRPr="00A94DDE" w:rsidRDefault="007927D3" w:rsidP="0091652B">
            <w:pPr>
              <w:widowControl/>
              <w:jc w:val="left"/>
              <w:rPr>
                <w:rFonts w:ascii="宋体" w:cs="宋体"/>
                <w:kern w:val="0"/>
                <w:sz w:val="18"/>
                <w:szCs w:val="18"/>
              </w:rPr>
            </w:pPr>
          </w:p>
        </w:tc>
        <w:tc>
          <w:tcPr>
            <w:tcW w:w="638"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7927D3" w:rsidRPr="00A94DDE" w:rsidRDefault="007927D3" w:rsidP="0091652B">
            <w:pPr>
              <w:widowControl/>
              <w:jc w:val="left"/>
              <w:rPr>
                <w:rFonts w:ascii="宋体" w:cs="宋体"/>
                <w:kern w:val="0"/>
                <w:sz w:val="18"/>
                <w:szCs w:val="18"/>
              </w:rPr>
            </w:pPr>
          </w:p>
        </w:tc>
        <w:tc>
          <w:tcPr>
            <w:tcW w:w="2076" w:type="dxa"/>
            <w:tcBorders>
              <w:top w:val="single" w:sz="4" w:space="0" w:color="auto"/>
              <w:left w:val="single" w:sz="4" w:space="0" w:color="auto"/>
              <w:bottom w:val="single" w:sz="4" w:space="0" w:color="auto"/>
              <w:right w:val="single" w:sz="4" w:space="0" w:color="auto"/>
            </w:tcBorders>
            <w:shd w:val="clear" w:color="auto" w:fill="E7E6E6"/>
          </w:tcPr>
          <w:p w:rsidR="007927D3" w:rsidRPr="00A94DDE" w:rsidRDefault="007927D3" w:rsidP="0091652B">
            <w:pPr>
              <w:widowControl/>
              <w:jc w:val="left"/>
              <w:rPr>
                <w:rFonts w:ascii="宋体" w:cs="宋体"/>
                <w:kern w:val="0"/>
                <w:sz w:val="18"/>
                <w:szCs w:val="18"/>
              </w:rPr>
            </w:pPr>
          </w:p>
        </w:tc>
        <w:tc>
          <w:tcPr>
            <w:tcW w:w="2002" w:type="dxa"/>
            <w:tcBorders>
              <w:top w:val="single" w:sz="4" w:space="0" w:color="auto"/>
              <w:left w:val="single" w:sz="4" w:space="0" w:color="auto"/>
              <w:bottom w:val="single" w:sz="4" w:space="0" w:color="auto"/>
              <w:right w:val="single" w:sz="4" w:space="0" w:color="auto"/>
            </w:tcBorders>
            <w:shd w:val="clear" w:color="auto" w:fill="E7E6E6"/>
          </w:tcPr>
          <w:p w:rsidR="007927D3" w:rsidRPr="00A94DDE" w:rsidRDefault="007927D3" w:rsidP="0091652B">
            <w:pPr>
              <w:widowControl/>
              <w:jc w:val="left"/>
              <w:rPr>
                <w:rFonts w:ascii="宋体" w:cs="宋体"/>
                <w:kern w:val="0"/>
                <w:sz w:val="18"/>
                <w:szCs w:val="18"/>
              </w:rPr>
            </w:pPr>
          </w:p>
        </w:tc>
      </w:tr>
      <w:tr w:rsidR="007927D3" w:rsidRPr="004E4AF1" w:rsidTr="0091652B">
        <w:trPr>
          <w:trHeight w:val="45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val="restart"/>
            <w:tcBorders>
              <w:top w:val="single" w:sz="4" w:space="0" w:color="auto"/>
              <w:left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p>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数字资源应用（</w:t>
            </w:r>
            <w:r w:rsidRPr="00A94DDE">
              <w:rPr>
                <w:rFonts w:ascii="宋体" w:hAnsi="宋体" w:cs="宋体"/>
                <w:kern w:val="0"/>
                <w:sz w:val="18"/>
                <w:szCs w:val="18"/>
              </w:rPr>
              <w:t>20</w:t>
            </w:r>
            <w:r w:rsidRPr="00A94DDE">
              <w:rPr>
                <w:rFonts w:ascii="宋体" w:hAnsi="宋体" w:cs="宋体" w:hint="eastAsia"/>
                <w:kern w:val="0"/>
                <w:sz w:val="18"/>
                <w:szCs w:val="18"/>
              </w:rPr>
              <w:t>）</w:t>
            </w:r>
          </w:p>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p>
          <w:p w:rsidR="007927D3" w:rsidRPr="00A94DDE" w:rsidRDefault="007927D3" w:rsidP="0091652B">
            <w:pPr>
              <w:jc w:val="left"/>
              <w:rPr>
                <w:rFonts w:ascii="宋体" w:cs="宋体"/>
                <w:kern w:val="0"/>
                <w:sz w:val="18"/>
                <w:szCs w:val="18"/>
              </w:rPr>
            </w:pPr>
            <w:r w:rsidRPr="00A94DDE">
              <w:rPr>
                <w:rFonts w:ascii="宋体" w:hAnsi="宋体" w:cs="宋体" w:hint="eastAsia"/>
                <w:kern w:val="0"/>
                <w:sz w:val="18"/>
                <w:szCs w:val="18"/>
              </w:rPr>
              <w:t xml:space="preserve">　</w:t>
            </w:r>
          </w:p>
        </w:tc>
        <w:tc>
          <w:tcPr>
            <w:tcW w:w="756" w:type="dxa"/>
            <w:vMerge w:val="restart"/>
            <w:tcBorders>
              <w:top w:val="single" w:sz="4" w:space="0" w:color="auto"/>
              <w:left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p>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数字资源应用（</w:t>
            </w:r>
            <w:r w:rsidRPr="00A94DDE">
              <w:rPr>
                <w:rFonts w:ascii="宋体" w:hAnsi="宋体" w:cs="宋体"/>
                <w:kern w:val="0"/>
                <w:sz w:val="18"/>
                <w:szCs w:val="18"/>
              </w:rPr>
              <w:t>20</w:t>
            </w:r>
            <w:r w:rsidRPr="00A94DDE">
              <w:rPr>
                <w:rFonts w:ascii="宋体" w:hAnsi="宋体" w:cs="宋体" w:hint="eastAsia"/>
                <w:kern w:val="0"/>
                <w:sz w:val="18"/>
                <w:szCs w:val="18"/>
              </w:rPr>
              <w:t>）</w:t>
            </w:r>
          </w:p>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p>
          <w:p w:rsidR="007927D3" w:rsidRPr="00A94DDE" w:rsidRDefault="007927D3" w:rsidP="0091652B">
            <w:pPr>
              <w:jc w:val="left"/>
              <w:rPr>
                <w:rFonts w:ascii="宋体" w:cs="宋体"/>
                <w:kern w:val="0"/>
                <w:sz w:val="18"/>
                <w:szCs w:val="18"/>
              </w:rPr>
            </w:pPr>
            <w:r w:rsidRPr="00A94DDE">
              <w:rPr>
                <w:rFonts w:ascii="宋体" w:hAnsi="宋体" w:cs="宋体" w:hint="eastAsia"/>
                <w:kern w:val="0"/>
                <w:sz w:val="18"/>
                <w:szCs w:val="18"/>
              </w:rPr>
              <w:t xml:space="preserve">　</w:t>
            </w: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1</w:t>
            </w:r>
            <w:r w:rsidRPr="00A94DDE">
              <w:rPr>
                <w:rFonts w:ascii="宋体" w:hAnsi="宋体" w:cs="宋体" w:hint="eastAsia"/>
                <w:kern w:val="0"/>
                <w:sz w:val="18"/>
                <w:szCs w:val="18"/>
              </w:rPr>
              <w:t>有调动学生在线学习数字资源的措施（如素质拓展学分考核，实现方法可采用无人值守计算机考场预约考试，通过后获得学分等，尽可能避免靠借阅记录积累点击率）</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5</w:t>
            </w:r>
          </w:p>
        </w:tc>
        <w:tc>
          <w:tcPr>
            <w:tcW w:w="2076"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cs="宋体" w:hint="eastAsia"/>
                <w:kern w:val="0"/>
                <w:sz w:val="18"/>
                <w:szCs w:val="18"/>
              </w:rPr>
              <w:t>制定措施</w:t>
            </w:r>
          </w:p>
        </w:tc>
        <w:tc>
          <w:tcPr>
            <w:tcW w:w="2002"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cs="宋体" w:hint="eastAsia"/>
                <w:kern w:val="0"/>
                <w:sz w:val="18"/>
                <w:szCs w:val="18"/>
              </w:rPr>
              <w:t>教务处</w:t>
            </w: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2</w:t>
            </w:r>
            <w:r w:rsidRPr="00A94DDE">
              <w:rPr>
                <w:rFonts w:ascii="宋体" w:hAnsi="宋体" w:cs="宋体" w:hint="eastAsia"/>
                <w:kern w:val="0"/>
                <w:sz w:val="18"/>
                <w:szCs w:val="18"/>
              </w:rPr>
              <w:t>教学课件资源利用率较高，满足日常移动教学（学习）需要</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5</w:t>
            </w:r>
          </w:p>
        </w:tc>
        <w:tc>
          <w:tcPr>
            <w:tcW w:w="2076"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cs="宋体" w:hint="eastAsia"/>
                <w:kern w:val="0"/>
                <w:sz w:val="18"/>
                <w:szCs w:val="18"/>
              </w:rPr>
              <w:t>提供利用率证明</w:t>
            </w:r>
          </w:p>
        </w:tc>
        <w:tc>
          <w:tcPr>
            <w:tcW w:w="2002"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cs="宋体" w:hint="eastAsia"/>
                <w:kern w:val="0"/>
                <w:sz w:val="18"/>
                <w:szCs w:val="18"/>
              </w:rPr>
              <w:t>教务处</w:t>
            </w: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3</w:t>
            </w:r>
            <w:r w:rsidRPr="00A94DDE">
              <w:rPr>
                <w:rFonts w:ascii="宋体" w:hAnsi="宋体" w:cs="宋体" w:hint="eastAsia"/>
                <w:kern w:val="0"/>
                <w:sz w:val="18"/>
                <w:szCs w:val="18"/>
              </w:rPr>
              <w:t>数字图书资源生均借阅量（借阅时长）达每学期</w:t>
            </w:r>
            <w:r w:rsidRPr="00A94DDE">
              <w:rPr>
                <w:rFonts w:ascii="宋体" w:hAnsi="宋体" w:cs="宋体"/>
                <w:kern w:val="0"/>
                <w:sz w:val="18"/>
                <w:szCs w:val="18"/>
              </w:rPr>
              <w:t>3</w:t>
            </w:r>
            <w:r w:rsidRPr="00A94DDE">
              <w:rPr>
                <w:rFonts w:ascii="宋体" w:hAnsi="宋体" w:cs="宋体" w:hint="eastAsia"/>
                <w:kern w:val="0"/>
                <w:sz w:val="18"/>
                <w:szCs w:val="18"/>
              </w:rPr>
              <w:t>册，数字视频资源每学期生均学习时长</w:t>
            </w:r>
            <w:r w:rsidRPr="00A94DDE">
              <w:rPr>
                <w:rFonts w:ascii="宋体" w:hAnsi="宋体" w:cs="宋体"/>
                <w:kern w:val="0"/>
                <w:sz w:val="18"/>
                <w:szCs w:val="18"/>
              </w:rPr>
              <w:t>30</w:t>
            </w:r>
            <w:r w:rsidRPr="00A94DDE">
              <w:rPr>
                <w:rFonts w:ascii="宋体" w:hAnsi="宋体" w:cs="宋体" w:hint="eastAsia"/>
                <w:kern w:val="0"/>
                <w:sz w:val="18"/>
                <w:szCs w:val="18"/>
              </w:rPr>
              <w:t>小时</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5</w:t>
            </w:r>
          </w:p>
        </w:tc>
        <w:tc>
          <w:tcPr>
            <w:tcW w:w="2076"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cs="宋体" w:hint="eastAsia"/>
                <w:kern w:val="0"/>
                <w:sz w:val="18"/>
                <w:szCs w:val="18"/>
              </w:rPr>
              <w:t>提供借阅量证明</w:t>
            </w:r>
          </w:p>
        </w:tc>
        <w:tc>
          <w:tcPr>
            <w:tcW w:w="2002"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cs="宋体" w:hint="eastAsia"/>
                <w:kern w:val="0"/>
                <w:sz w:val="18"/>
                <w:szCs w:val="18"/>
              </w:rPr>
              <w:t>图书馆</w:t>
            </w: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56" w:type="dxa"/>
            <w:vMerge/>
            <w:tcBorders>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4</w:t>
            </w:r>
            <w:r w:rsidRPr="00A94DDE">
              <w:rPr>
                <w:rFonts w:ascii="宋体" w:hAnsi="宋体" w:cs="宋体" w:hint="eastAsia"/>
                <w:kern w:val="0"/>
                <w:sz w:val="18"/>
                <w:szCs w:val="18"/>
              </w:rPr>
              <w:t>科研数字资源（条件）满足学校科研需要</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5</w:t>
            </w:r>
          </w:p>
        </w:tc>
        <w:tc>
          <w:tcPr>
            <w:tcW w:w="2076"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62" w:type="dxa"/>
            <w:vMerge/>
            <w:tcBorders>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小计</w:t>
            </w:r>
          </w:p>
        </w:tc>
        <w:tc>
          <w:tcPr>
            <w:tcW w:w="6261" w:type="dxa"/>
            <w:tcBorders>
              <w:top w:val="single" w:sz="4" w:space="0" w:color="auto"/>
              <w:left w:val="single" w:sz="4" w:space="0" w:color="auto"/>
              <w:bottom w:val="single" w:sz="4" w:space="0" w:color="auto"/>
              <w:right w:val="single" w:sz="4" w:space="0" w:color="auto"/>
            </w:tcBorders>
            <w:shd w:val="clear" w:color="auto" w:fill="E7E6E6"/>
            <w:vAlign w:val="center"/>
          </w:tcPr>
          <w:p w:rsidR="007927D3" w:rsidRPr="00A94DDE" w:rsidRDefault="007927D3" w:rsidP="0091652B">
            <w:pPr>
              <w:widowControl/>
              <w:jc w:val="left"/>
              <w:rPr>
                <w:rFonts w:ascii="宋体" w:cs="宋体"/>
                <w:kern w:val="0"/>
                <w:sz w:val="18"/>
                <w:szCs w:val="18"/>
              </w:rPr>
            </w:pPr>
          </w:p>
        </w:tc>
        <w:tc>
          <w:tcPr>
            <w:tcW w:w="638"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7927D3" w:rsidRPr="00A94DDE" w:rsidRDefault="007927D3" w:rsidP="0091652B">
            <w:pPr>
              <w:widowControl/>
              <w:jc w:val="left"/>
              <w:rPr>
                <w:rFonts w:ascii="宋体" w:cs="宋体"/>
                <w:kern w:val="0"/>
                <w:sz w:val="18"/>
                <w:szCs w:val="18"/>
              </w:rPr>
            </w:pPr>
          </w:p>
        </w:tc>
        <w:tc>
          <w:tcPr>
            <w:tcW w:w="2076" w:type="dxa"/>
            <w:tcBorders>
              <w:top w:val="single" w:sz="4" w:space="0" w:color="auto"/>
              <w:left w:val="single" w:sz="4" w:space="0" w:color="auto"/>
              <w:bottom w:val="single" w:sz="4" w:space="0" w:color="auto"/>
              <w:right w:val="single" w:sz="4" w:space="0" w:color="auto"/>
            </w:tcBorders>
            <w:shd w:val="clear" w:color="auto" w:fill="E7E6E6"/>
          </w:tcPr>
          <w:p w:rsidR="007927D3" w:rsidRPr="00A94DDE" w:rsidRDefault="007927D3" w:rsidP="0091652B">
            <w:pPr>
              <w:widowControl/>
              <w:jc w:val="left"/>
              <w:rPr>
                <w:rFonts w:ascii="宋体" w:cs="宋体"/>
                <w:kern w:val="0"/>
                <w:sz w:val="18"/>
                <w:szCs w:val="18"/>
              </w:rPr>
            </w:pPr>
          </w:p>
        </w:tc>
        <w:tc>
          <w:tcPr>
            <w:tcW w:w="2002" w:type="dxa"/>
            <w:tcBorders>
              <w:top w:val="single" w:sz="4" w:space="0" w:color="auto"/>
              <w:left w:val="single" w:sz="4" w:space="0" w:color="auto"/>
              <w:bottom w:val="single" w:sz="4" w:space="0" w:color="auto"/>
              <w:right w:val="single" w:sz="4" w:space="0" w:color="auto"/>
            </w:tcBorders>
            <w:shd w:val="clear" w:color="auto" w:fill="E7E6E6"/>
          </w:tcPr>
          <w:p w:rsidR="007927D3" w:rsidRPr="00A94DDE" w:rsidRDefault="007927D3" w:rsidP="0091652B">
            <w:pPr>
              <w:widowControl/>
              <w:jc w:val="left"/>
              <w:rPr>
                <w:rFonts w:ascii="宋体" w:cs="宋体"/>
                <w:kern w:val="0"/>
                <w:sz w:val="18"/>
                <w:szCs w:val="18"/>
              </w:rPr>
            </w:pPr>
          </w:p>
        </w:tc>
      </w:tr>
      <w:tr w:rsidR="007927D3" w:rsidRPr="004E4AF1" w:rsidTr="0091652B">
        <w:trPr>
          <w:trHeight w:val="270"/>
        </w:trPr>
        <w:tc>
          <w:tcPr>
            <w:tcW w:w="846" w:type="dxa"/>
            <w:vMerge/>
            <w:tcBorders>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1518" w:type="dxa"/>
            <w:gridSpan w:val="2"/>
            <w:tcBorders>
              <w:left w:val="single" w:sz="4" w:space="0" w:color="auto"/>
              <w:bottom w:val="single" w:sz="4" w:space="0" w:color="auto"/>
              <w:right w:val="single" w:sz="4" w:space="0" w:color="auto"/>
            </w:tcBorders>
            <w:shd w:val="clear" w:color="auto" w:fill="BFBFBF"/>
            <w:noWrap/>
            <w:vAlign w:val="center"/>
          </w:tcPr>
          <w:p w:rsidR="007927D3" w:rsidRPr="00A94DDE" w:rsidRDefault="007927D3" w:rsidP="0091652B">
            <w:pPr>
              <w:widowControl/>
              <w:jc w:val="center"/>
              <w:rPr>
                <w:rFonts w:ascii="黑体" w:eastAsia="黑体" w:hAnsi="黑体" w:cs="宋体"/>
                <w:kern w:val="0"/>
                <w:sz w:val="18"/>
                <w:szCs w:val="18"/>
              </w:rPr>
            </w:pPr>
            <w:r w:rsidRPr="00A94DDE">
              <w:rPr>
                <w:rFonts w:ascii="黑体" w:eastAsia="黑体" w:hAnsi="黑体" w:cs="宋体" w:hint="eastAsia"/>
                <w:kern w:val="0"/>
                <w:sz w:val="18"/>
                <w:szCs w:val="18"/>
              </w:rPr>
              <w:t>分</w:t>
            </w:r>
            <w:r>
              <w:rPr>
                <w:rFonts w:ascii="黑体" w:eastAsia="黑体" w:hAnsi="黑体" w:cs="宋体"/>
                <w:kern w:val="0"/>
                <w:sz w:val="18"/>
                <w:szCs w:val="18"/>
              </w:rPr>
              <w:t xml:space="preserve">      </w:t>
            </w:r>
            <w:r w:rsidRPr="00A94DDE">
              <w:rPr>
                <w:rFonts w:ascii="黑体" w:eastAsia="黑体" w:hAnsi="黑体" w:cs="宋体" w:hint="eastAsia"/>
                <w:kern w:val="0"/>
                <w:sz w:val="18"/>
                <w:szCs w:val="18"/>
              </w:rPr>
              <w:t>计</w:t>
            </w:r>
          </w:p>
        </w:tc>
        <w:tc>
          <w:tcPr>
            <w:tcW w:w="6261" w:type="dxa"/>
            <w:tcBorders>
              <w:top w:val="single" w:sz="4" w:space="0" w:color="auto"/>
              <w:left w:val="single" w:sz="4" w:space="0" w:color="auto"/>
              <w:bottom w:val="single" w:sz="4" w:space="0" w:color="auto"/>
              <w:right w:val="single" w:sz="4" w:space="0" w:color="auto"/>
            </w:tcBorders>
            <w:shd w:val="clear" w:color="auto" w:fill="BFBFBF"/>
            <w:vAlign w:val="center"/>
          </w:tcPr>
          <w:p w:rsidR="007927D3" w:rsidRPr="00A94DDE" w:rsidRDefault="007927D3" w:rsidP="0091652B">
            <w:pPr>
              <w:widowControl/>
              <w:jc w:val="left"/>
              <w:rPr>
                <w:rFonts w:ascii="黑体" w:eastAsia="黑体" w:hAnsi="黑体" w:cs="宋体"/>
                <w:kern w:val="0"/>
                <w:sz w:val="18"/>
                <w:szCs w:val="18"/>
              </w:rPr>
            </w:pPr>
          </w:p>
        </w:tc>
        <w:tc>
          <w:tcPr>
            <w:tcW w:w="638"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7927D3" w:rsidRPr="00A94DDE" w:rsidRDefault="007927D3" w:rsidP="0091652B">
            <w:pPr>
              <w:widowControl/>
              <w:jc w:val="left"/>
              <w:rPr>
                <w:rFonts w:ascii="黑体" w:eastAsia="黑体" w:hAnsi="黑体" w:cs="宋体"/>
                <w:kern w:val="0"/>
                <w:sz w:val="18"/>
                <w:szCs w:val="18"/>
              </w:rPr>
            </w:pPr>
          </w:p>
        </w:tc>
        <w:tc>
          <w:tcPr>
            <w:tcW w:w="2076" w:type="dxa"/>
            <w:tcBorders>
              <w:top w:val="single" w:sz="4" w:space="0" w:color="auto"/>
              <w:left w:val="single" w:sz="4" w:space="0" w:color="auto"/>
              <w:bottom w:val="single" w:sz="4" w:space="0" w:color="auto"/>
              <w:right w:val="single" w:sz="4" w:space="0" w:color="auto"/>
            </w:tcBorders>
            <w:shd w:val="clear" w:color="auto" w:fill="BFBFBF"/>
          </w:tcPr>
          <w:p w:rsidR="007927D3" w:rsidRPr="00A94DDE" w:rsidRDefault="007927D3" w:rsidP="0091652B">
            <w:pPr>
              <w:widowControl/>
              <w:jc w:val="left"/>
              <w:rPr>
                <w:rFonts w:ascii="黑体" w:eastAsia="黑体" w:hAnsi="黑体" w:cs="宋体"/>
                <w:kern w:val="0"/>
                <w:sz w:val="18"/>
                <w:szCs w:val="18"/>
              </w:rPr>
            </w:pPr>
          </w:p>
        </w:tc>
        <w:tc>
          <w:tcPr>
            <w:tcW w:w="2002" w:type="dxa"/>
            <w:tcBorders>
              <w:top w:val="single" w:sz="4" w:space="0" w:color="auto"/>
              <w:left w:val="single" w:sz="4" w:space="0" w:color="auto"/>
              <w:bottom w:val="single" w:sz="4" w:space="0" w:color="auto"/>
              <w:right w:val="single" w:sz="4" w:space="0" w:color="auto"/>
            </w:tcBorders>
            <w:shd w:val="clear" w:color="auto" w:fill="BFBFBF"/>
          </w:tcPr>
          <w:p w:rsidR="007927D3" w:rsidRPr="00A94DDE" w:rsidRDefault="007927D3" w:rsidP="0091652B">
            <w:pPr>
              <w:widowControl/>
              <w:jc w:val="left"/>
              <w:rPr>
                <w:rFonts w:ascii="黑体" w:eastAsia="黑体" w:hAnsi="黑体" w:cs="宋体"/>
                <w:kern w:val="0"/>
                <w:sz w:val="18"/>
                <w:szCs w:val="18"/>
              </w:rPr>
            </w:pPr>
          </w:p>
        </w:tc>
      </w:tr>
      <w:tr w:rsidR="007927D3" w:rsidRPr="004E4AF1" w:rsidTr="0091652B">
        <w:trPr>
          <w:trHeight w:val="270"/>
        </w:trPr>
        <w:tc>
          <w:tcPr>
            <w:tcW w:w="846" w:type="dxa"/>
            <w:vMerge w:val="restart"/>
            <w:tcBorders>
              <w:top w:val="nil"/>
              <w:left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智慧教育（</w:t>
            </w:r>
            <w:r w:rsidRPr="00A94DDE">
              <w:rPr>
                <w:rFonts w:ascii="宋体" w:hAnsi="宋体" w:cs="宋体"/>
                <w:kern w:val="0"/>
                <w:sz w:val="18"/>
                <w:szCs w:val="18"/>
              </w:rPr>
              <w:t>150</w:t>
            </w:r>
            <w:r w:rsidRPr="00A94DDE">
              <w:rPr>
                <w:rFonts w:ascii="宋体" w:hAnsi="宋体" w:cs="宋体" w:hint="eastAsia"/>
                <w:kern w:val="0"/>
                <w:sz w:val="18"/>
                <w:szCs w:val="18"/>
              </w:rPr>
              <w:t>）</w:t>
            </w:r>
          </w:p>
        </w:tc>
        <w:tc>
          <w:tcPr>
            <w:tcW w:w="762" w:type="dxa"/>
            <w:vMerge w:val="restart"/>
            <w:tcBorders>
              <w:top w:val="nil"/>
              <w:left w:val="nil"/>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智慧教学（</w:t>
            </w:r>
            <w:r w:rsidRPr="00A94DDE">
              <w:rPr>
                <w:rFonts w:ascii="宋体" w:hAnsi="宋体" w:cs="宋体"/>
                <w:kern w:val="0"/>
                <w:sz w:val="18"/>
                <w:szCs w:val="18"/>
              </w:rPr>
              <w:t>48</w:t>
            </w:r>
            <w:r w:rsidRPr="00A94DDE">
              <w:rPr>
                <w:rFonts w:ascii="宋体" w:hAnsi="宋体" w:cs="宋体" w:hint="eastAsia"/>
                <w:kern w:val="0"/>
                <w:sz w:val="18"/>
                <w:szCs w:val="18"/>
              </w:rPr>
              <w:t xml:space="preserve">）　</w:t>
            </w:r>
          </w:p>
        </w:tc>
        <w:tc>
          <w:tcPr>
            <w:tcW w:w="756" w:type="dxa"/>
            <w:vMerge w:val="restart"/>
            <w:tcBorders>
              <w:top w:val="nil"/>
              <w:left w:val="nil"/>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在线学习（</w:t>
            </w:r>
            <w:r w:rsidRPr="00A94DDE">
              <w:rPr>
                <w:rFonts w:ascii="宋体" w:hAnsi="宋体" w:cs="宋体"/>
                <w:kern w:val="0"/>
                <w:sz w:val="18"/>
                <w:szCs w:val="18"/>
              </w:rPr>
              <w:t>20</w:t>
            </w:r>
            <w:r w:rsidRPr="00A94DDE">
              <w:rPr>
                <w:rFonts w:ascii="宋体" w:hAnsi="宋体" w:cs="宋体" w:hint="eastAsia"/>
                <w:kern w:val="0"/>
                <w:sz w:val="18"/>
                <w:szCs w:val="18"/>
              </w:rPr>
              <w:t>）</w:t>
            </w: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1</w:t>
            </w:r>
            <w:r w:rsidRPr="00A94DDE">
              <w:rPr>
                <w:rFonts w:ascii="宋体" w:hAnsi="宋体" w:cs="宋体" w:hint="eastAsia"/>
                <w:kern w:val="0"/>
                <w:sz w:val="18"/>
                <w:szCs w:val="18"/>
              </w:rPr>
              <w:t>具有应用于实际教学的在线学习平台</w:t>
            </w:r>
            <w:r w:rsidRPr="00A94DDE">
              <w:rPr>
                <w:rFonts w:ascii="宋体" w:hAnsi="宋体" w:cs="宋体"/>
                <w:kern w:val="0"/>
                <w:sz w:val="18"/>
                <w:szCs w:val="18"/>
              </w:rPr>
              <w:t>/</w:t>
            </w:r>
            <w:r w:rsidRPr="00A94DDE">
              <w:rPr>
                <w:rFonts w:ascii="宋体" w:hAnsi="宋体" w:cs="宋体" w:hint="eastAsia"/>
                <w:kern w:val="0"/>
                <w:sz w:val="18"/>
                <w:szCs w:val="18"/>
              </w:rPr>
              <w:t>系统，提供资源智能推送服务</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4</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2</w:t>
            </w:r>
            <w:r w:rsidRPr="00A94DDE">
              <w:rPr>
                <w:rFonts w:ascii="宋体" w:hAnsi="宋体" w:cs="宋体" w:hint="eastAsia"/>
                <w:kern w:val="0"/>
                <w:sz w:val="18"/>
                <w:szCs w:val="18"/>
              </w:rPr>
              <w:t>平台</w:t>
            </w:r>
            <w:r w:rsidRPr="00A94DDE">
              <w:rPr>
                <w:rFonts w:ascii="宋体" w:hAnsi="宋体" w:cs="宋体"/>
                <w:kern w:val="0"/>
                <w:sz w:val="18"/>
                <w:szCs w:val="18"/>
              </w:rPr>
              <w:t>/</w:t>
            </w:r>
            <w:r w:rsidRPr="00A94DDE">
              <w:rPr>
                <w:rFonts w:ascii="宋体" w:hAnsi="宋体" w:cs="宋体" w:hint="eastAsia"/>
                <w:kern w:val="0"/>
                <w:sz w:val="18"/>
                <w:szCs w:val="18"/>
              </w:rPr>
              <w:t>系统具备在线测验、师生互动、答疑、学习分析功能，支持移动智能终端访问</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4</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3</w:t>
            </w:r>
            <w:r w:rsidRPr="00A94DDE">
              <w:rPr>
                <w:rFonts w:ascii="宋体" w:hAnsi="宋体" w:cs="宋体" w:hint="eastAsia"/>
                <w:kern w:val="0"/>
                <w:sz w:val="18"/>
                <w:szCs w:val="18"/>
              </w:rPr>
              <w:t>开通在线课程辅助教学的课程门数占开课总门数不低于</w:t>
            </w:r>
            <w:r w:rsidRPr="00A94DDE">
              <w:rPr>
                <w:rFonts w:ascii="宋体" w:hAnsi="宋体" w:cs="宋体"/>
                <w:kern w:val="0"/>
                <w:sz w:val="18"/>
                <w:szCs w:val="18"/>
              </w:rPr>
              <w:t>10%</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3</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4</w:t>
            </w:r>
            <w:r w:rsidRPr="00A94DDE">
              <w:rPr>
                <w:rFonts w:ascii="宋体" w:hAnsi="宋体" w:cs="宋体" w:hint="eastAsia"/>
                <w:kern w:val="0"/>
                <w:sz w:val="18"/>
                <w:szCs w:val="18"/>
              </w:rPr>
              <w:t>线上教学为主的在线教学的课程门数占开课总门数不低于</w:t>
            </w:r>
            <w:r w:rsidRPr="00A94DDE">
              <w:rPr>
                <w:rFonts w:ascii="宋体" w:hAnsi="宋体" w:cs="宋体"/>
                <w:kern w:val="0"/>
                <w:sz w:val="18"/>
                <w:szCs w:val="18"/>
              </w:rPr>
              <w:t>2%</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3</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5</w:t>
            </w:r>
            <w:r w:rsidRPr="00A94DDE">
              <w:rPr>
                <w:rFonts w:ascii="宋体" w:hAnsi="宋体" w:cs="宋体" w:hint="eastAsia"/>
                <w:kern w:val="0"/>
                <w:sz w:val="18"/>
                <w:szCs w:val="18"/>
              </w:rPr>
              <w:t>建有在线考试平台，在线考试课程门数占开课总门数</w:t>
            </w:r>
            <w:r w:rsidRPr="00A94DDE">
              <w:rPr>
                <w:rFonts w:ascii="宋体" w:hAnsi="宋体" w:cs="宋体"/>
                <w:kern w:val="0"/>
                <w:sz w:val="18"/>
                <w:szCs w:val="18"/>
              </w:rPr>
              <w:t>2%</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3</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题库系统合同</w:t>
            </w: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教务处</w:t>
            </w: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6</w:t>
            </w:r>
            <w:r w:rsidRPr="00A94DDE">
              <w:rPr>
                <w:rFonts w:ascii="宋体" w:hAnsi="宋体" w:cs="宋体" w:hint="eastAsia"/>
                <w:kern w:val="0"/>
                <w:sz w:val="18"/>
                <w:szCs w:val="18"/>
              </w:rPr>
              <w:t>虚拟仿真实验教学（非文科学生在校学习期间至少有一门课程通过虚拟仿真手段进行学习</w:t>
            </w:r>
            <w:r w:rsidRPr="00A94DDE">
              <w:rPr>
                <w:rFonts w:ascii="宋体" w:hAnsi="宋体" w:cs="宋体"/>
                <w:kern w:val="0"/>
                <w:sz w:val="18"/>
                <w:szCs w:val="18"/>
              </w:rPr>
              <w:t>)</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3</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cs="宋体"/>
                <w:kern w:val="0"/>
                <w:sz w:val="18"/>
                <w:szCs w:val="18"/>
              </w:rPr>
              <w:t>VR</w:t>
            </w:r>
            <w:r>
              <w:rPr>
                <w:rFonts w:ascii="宋体" w:cs="宋体" w:hint="eastAsia"/>
                <w:kern w:val="0"/>
                <w:sz w:val="18"/>
                <w:szCs w:val="18"/>
              </w:rPr>
              <w:t>相关文件</w:t>
            </w: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cs="宋体" w:hint="eastAsia"/>
                <w:kern w:val="0"/>
                <w:sz w:val="18"/>
                <w:szCs w:val="18"/>
              </w:rPr>
              <w:t>护理系</w:t>
            </w:r>
          </w:p>
        </w:tc>
      </w:tr>
      <w:tr w:rsidR="007927D3" w:rsidRPr="004E4AF1" w:rsidTr="00E620F9">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val="restart"/>
            <w:tcBorders>
              <w:top w:val="nil"/>
              <w:left w:val="nil"/>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课堂教学（</w:t>
            </w:r>
            <w:r w:rsidRPr="00A94DDE">
              <w:rPr>
                <w:rFonts w:ascii="宋体" w:hAnsi="宋体" w:cs="宋体"/>
                <w:kern w:val="0"/>
                <w:sz w:val="18"/>
                <w:szCs w:val="18"/>
              </w:rPr>
              <w:t>16</w:t>
            </w:r>
            <w:r w:rsidRPr="00A94DDE">
              <w:rPr>
                <w:rFonts w:ascii="宋体" w:hAnsi="宋体" w:cs="宋体" w:hint="eastAsia"/>
                <w:kern w:val="0"/>
                <w:sz w:val="18"/>
                <w:szCs w:val="18"/>
              </w:rPr>
              <w:t xml:space="preserve">）　</w:t>
            </w: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1</w:t>
            </w:r>
            <w:r w:rsidRPr="00A94DDE">
              <w:rPr>
                <w:rFonts w:ascii="宋体" w:hAnsi="宋体" w:cs="宋体" w:hint="eastAsia"/>
                <w:kern w:val="0"/>
                <w:sz w:val="18"/>
                <w:szCs w:val="18"/>
              </w:rPr>
              <w:t>运用多媒体教学的课程数占开课总门数的比例不低于</w:t>
            </w:r>
            <w:r w:rsidRPr="00A94DDE">
              <w:rPr>
                <w:rFonts w:ascii="宋体" w:hAnsi="宋体" w:cs="宋体"/>
                <w:kern w:val="0"/>
                <w:sz w:val="18"/>
                <w:szCs w:val="18"/>
              </w:rPr>
              <w:t>60%</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5</w:t>
            </w:r>
          </w:p>
        </w:tc>
        <w:tc>
          <w:tcPr>
            <w:tcW w:w="2076" w:type="dxa"/>
            <w:vMerge w:val="restart"/>
            <w:tcBorders>
              <w:top w:val="nil"/>
              <w:left w:val="nil"/>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相关材料</w:t>
            </w:r>
          </w:p>
        </w:tc>
        <w:tc>
          <w:tcPr>
            <w:tcW w:w="2002" w:type="dxa"/>
            <w:vMerge w:val="restart"/>
            <w:tcBorders>
              <w:top w:val="nil"/>
              <w:left w:val="nil"/>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教务处</w:t>
            </w:r>
          </w:p>
        </w:tc>
      </w:tr>
      <w:tr w:rsidR="007927D3" w:rsidRPr="004E4AF1" w:rsidTr="00E620F9">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2</w:t>
            </w:r>
            <w:r w:rsidRPr="00A94DDE">
              <w:rPr>
                <w:rFonts w:ascii="宋体" w:hAnsi="宋体" w:cs="宋体" w:hint="eastAsia"/>
                <w:kern w:val="0"/>
                <w:sz w:val="18"/>
                <w:szCs w:val="18"/>
              </w:rPr>
              <w:t>有多维度课堂教学过程性评价系统，应用于实际教学</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5</w:t>
            </w:r>
          </w:p>
        </w:tc>
        <w:tc>
          <w:tcPr>
            <w:tcW w:w="2076" w:type="dxa"/>
            <w:vMerge/>
            <w:tcBorders>
              <w:left w:val="nil"/>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vMerge/>
            <w:tcBorders>
              <w:left w:val="nil"/>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FE05E2">
        <w:trPr>
          <w:trHeight w:val="45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3</w:t>
            </w:r>
            <w:r w:rsidRPr="00A94DDE">
              <w:rPr>
                <w:rFonts w:ascii="宋体" w:hAnsi="宋体" w:cs="宋体" w:hint="eastAsia"/>
                <w:kern w:val="0"/>
                <w:sz w:val="18"/>
                <w:szCs w:val="18"/>
              </w:rPr>
              <w:t>信息技术与教育教学融合促进教改效果明显（获得教育部、厅组织的信息技术应用于教育教学创新竞赛奖项以及有关信息技术与教育教学融合的</w:t>
            </w:r>
            <w:r w:rsidRPr="00A94DDE">
              <w:rPr>
                <w:rFonts w:ascii="宋体" w:hAnsi="宋体" w:cs="宋体"/>
                <w:kern w:val="0"/>
                <w:sz w:val="18"/>
                <w:szCs w:val="18"/>
              </w:rPr>
              <w:t>SCI</w:t>
            </w:r>
            <w:r w:rsidRPr="00A94DDE">
              <w:rPr>
                <w:rFonts w:ascii="宋体" w:hAnsi="宋体" w:cs="宋体" w:hint="eastAsia"/>
                <w:kern w:val="0"/>
                <w:sz w:val="18"/>
                <w:szCs w:val="18"/>
              </w:rPr>
              <w:t>、</w:t>
            </w:r>
            <w:r w:rsidRPr="00A94DDE">
              <w:rPr>
                <w:rFonts w:ascii="宋体" w:hAnsi="宋体" w:cs="宋体"/>
                <w:kern w:val="0"/>
                <w:sz w:val="18"/>
                <w:szCs w:val="18"/>
              </w:rPr>
              <w:t>EI</w:t>
            </w:r>
            <w:r w:rsidRPr="00A94DDE">
              <w:rPr>
                <w:rFonts w:ascii="宋体" w:hAnsi="宋体" w:cs="宋体" w:hint="eastAsia"/>
                <w:kern w:val="0"/>
                <w:sz w:val="18"/>
                <w:szCs w:val="18"/>
              </w:rPr>
              <w:t>研究论文等）</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3</w:t>
            </w:r>
          </w:p>
        </w:tc>
        <w:tc>
          <w:tcPr>
            <w:tcW w:w="2076" w:type="dxa"/>
            <w:vMerge/>
            <w:tcBorders>
              <w:left w:val="nil"/>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vMerge/>
            <w:tcBorders>
              <w:left w:val="nil"/>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FE05E2">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4</w:t>
            </w:r>
            <w:r w:rsidRPr="00A94DDE">
              <w:rPr>
                <w:rFonts w:ascii="宋体" w:hAnsi="宋体" w:cs="宋体" w:hint="eastAsia"/>
                <w:kern w:val="0"/>
                <w:sz w:val="18"/>
                <w:szCs w:val="18"/>
              </w:rPr>
              <w:t>服务于课堂教学的信息化应用项目，切实提高到课率，提高课堂教学时间利用率，提高课堂教与学的效果</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3</w:t>
            </w:r>
          </w:p>
        </w:tc>
        <w:tc>
          <w:tcPr>
            <w:tcW w:w="2076" w:type="dxa"/>
            <w:vMerge/>
            <w:tcBorders>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vMerge/>
            <w:tcBorders>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val="restart"/>
            <w:tcBorders>
              <w:top w:val="nil"/>
              <w:left w:val="nil"/>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教学质量监控（</w:t>
            </w:r>
            <w:r w:rsidRPr="00A94DDE">
              <w:rPr>
                <w:rFonts w:ascii="宋体" w:hAnsi="宋体" w:cs="宋体"/>
                <w:kern w:val="0"/>
                <w:sz w:val="18"/>
                <w:szCs w:val="18"/>
              </w:rPr>
              <w:t>12</w:t>
            </w:r>
            <w:r w:rsidRPr="00A94DDE">
              <w:rPr>
                <w:rFonts w:ascii="宋体" w:hAnsi="宋体" w:cs="宋体" w:hint="eastAsia"/>
                <w:kern w:val="0"/>
                <w:sz w:val="18"/>
                <w:szCs w:val="18"/>
              </w:rPr>
              <w:t xml:space="preserve">）　</w:t>
            </w: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1</w:t>
            </w:r>
            <w:r w:rsidRPr="00A94DDE">
              <w:rPr>
                <w:rFonts w:ascii="宋体" w:hAnsi="宋体" w:cs="宋体" w:hint="eastAsia"/>
                <w:kern w:val="0"/>
                <w:sz w:val="18"/>
                <w:szCs w:val="18"/>
              </w:rPr>
              <w:t>建有远程巡视、听课功能的教学场景监控系统</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3</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标准化考场合同</w:t>
            </w: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教务处</w:t>
            </w: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2</w:t>
            </w:r>
            <w:r w:rsidRPr="00A94DDE">
              <w:rPr>
                <w:rFonts w:ascii="宋体" w:hAnsi="宋体" w:cs="宋体" w:hint="eastAsia"/>
                <w:kern w:val="0"/>
                <w:sz w:val="18"/>
                <w:szCs w:val="18"/>
              </w:rPr>
              <w:t>实现在线课堂教学评价、教学质量评价系统化管理</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3</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45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3</w:t>
            </w:r>
            <w:r w:rsidRPr="00A94DDE">
              <w:rPr>
                <w:rFonts w:ascii="宋体" w:hAnsi="宋体" w:cs="宋体" w:hint="eastAsia"/>
                <w:kern w:val="0"/>
                <w:sz w:val="18"/>
                <w:szCs w:val="18"/>
              </w:rPr>
              <w:t>建有教学诊改系统平台，提高教学大数据对教学诊改的辅助作用，对教师教学效果科学诊断，辅助教师教学改进提高</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3</w:t>
            </w:r>
          </w:p>
        </w:tc>
        <w:tc>
          <w:tcPr>
            <w:tcW w:w="2076"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450"/>
        </w:trPr>
        <w:tc>
          <w:tcPr>
            <w:tcW w:w="846" w:type="dxa"/>
            <w:vMerge/>
            <w:tcBorders>
              <w:left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56" w:type="dxa"/>
            <w:vMerge/>
            <w:tcBorders>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4</w:t>
            </w:r>
            <w:r w:rsidRPr="00A94DDE">
              <w:rPr>
                <w:rFonts w:ascii="宋体" w:hAnsi="宋体" w:cs="宋体" w:hint="eastAsia"/>
                <w:kern w:val="0"/>
                <w:sz w:val="18"/>
                <w:szCs w:val="18"/>
              </w:rPr>
              <w:t>能提供对合格评估、审核评估、年度质量报告、专业评估、课程评估等业务的数据支持，能进行影响教学质量的主因素分析</w:t>
            </w:r>
          </w:p>
        </w:tc>
        <w:tc>
          <w:tcPr>
            <w:tcW w:w="638" w:type="dxa"/>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3</w:t>
            </w:r>
          </w:p>
        </w:tc>
        <w:tc>
          <w:tcPr>
            <w:tcW w:w="2076" w:type="dxa"/>
            <w:tcBorders>
              <w:top w:val="single" w:sz="4" w:space="0" w:color="auto"/>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single" w:sz="4" w:space="0" w:color="auto"/>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450"/>
        </w:trPr>
        <w:tc>
          <w:tcPr>
            <w:tcW w:w="846" w:type="dxa"/>
            <w:vMerge/>
            <w:tcBorders>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62" w:type="dxa"/>
            <w:vMerge/>
            <w:tcBorders>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56" w:type="dxa"/>
            <w:tcBorders>
              <w:left w:val="nil"/>
              <w:bottom w:val="single" w:sz="4" w:space="0" w:color="auto"/>
              <w:right w:val="single" w:sz="4" w:space="0" w:color="auto"/>
            </w:tcBorders>
            <w:shd w:val="clear" w:color="auto" w:fill="F2F2F2"/>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小计</w:t>
            </w:r>
          </w:p>
        </w:tc>
        <w:tc>
          <w:tcPr>
            <w:tcW w:w="6261" w:type="dxa"/>
            <w:tcBorders>
              <w:top w:val="single" w:sz="4" w:space="0" w:color="auto"/>
              <w:left w:val="nil"/>
              <w:bottom w:val="single" w:sz="4" w:space="0" w:color="auto"/>
              <w:right w:val="single" w:sz="4" w:space="0" w:color="auto"/>
            </w:tcBorders>
            <w:shd w:val="clear" w:color="auto" w:fill="F2F2F2"/>
            <w:vAlign w:val="center"/>
          </w:tcPr>
          <w:p w:rsidR="007927D3" w:rsidRPr="00A94DDE" w:rsidRDefault="007927D3" w:rsidP="0091652B">
            <w:pPr>
              <w:widowControl/>
              <w:jc w:val="left"/>
              <w:rPr>
                <w:rFonts w:ascii="宋体" w:cs="宋体"/>
                <w:kern w:val="0"/>
                <w:sz w:val="18"/>
                <w:szCs w:val="18"/>
              </w:rPr>
            </w:pPr>
          </w:p>
        </w:tc>
        <w:tc>
          <w:tcPr>
            <w:tcW w:w="638" w:type="dxa"/>
            <w:tcBorders>
              <w:top w:val="single" w:sz="4" w:space="0" w:color="auto"/>
              <w:left w:val="nil"/>
              <w:bottom w:val="single" w:sz="4" w:space="0" w:color="auto"/>
              <w:right w:val="single" w:sz="4" w:space="0" w:color="auto"/>
            </w:tcBorders>
            <w:shd w:val="clear" w:color="auto" w:fill="F2F2F2"/>
            <w:noWrap/>
            <w:vAlign w:val="center"/>
          </w:tcPr>
          <w:p w:rsidR="007927D3" w:rsidRPr="00A94DDE" w:rsidRDefault="007927D3" w:rsidP="0091652B">
            <w:pPr>
              <w:widowControl/>
              <w:jc w:val="left"/>
              <w:rPr>
                <w:rFonts w:ascii="宋体" w:cs="宋体"/>
                <w:kern w:val="0"/>
                <w:sz w:val="18"/>
                <w:szCs w:val="18"/>
              </w:rPr>
            </w:pPr>
          </w:p>
        </w:tc>
        <w:tc>
          <w:tcPr>
            <w:tcW w:w="2076" w:type="dxa"/>
            <w:tcBorders>
              <w:top w:val="single" w:sz="4" w:space="0" w:color="auto"/>
              <w:left w:val="nil"/>
              <w:bottom w:val="single" w:sz="4" w:space="0" w:color="auto"/>
              <w:right w:val="single" w:sz="4" w:space="0" w:color="auto"/>
            </w:tcBorders>
            <w:shd w:val="clear" w:color="auto" w:fill="F2F2F2"/>
          </w:tcPr>
          <w:p w:rsidR="007927D3" w:rsidRPr="00A94DDE" w:rsidRDefault="007927D3" w:rsidP="0091652B">
            <w:pPr>
              <w:widowControl/>
              <w:jc w:val="left"/>
              <w:rPr>
                <w:rFonts w:ascii="宋体" w:cs="宋体"/>
                <w:kern w:val="0"/>
                <w:sz w:val="18"/>
                <w:szCs w:val="18"/>
              </w:rPr>
            </w:pPr>
          </w:p>
        </w:tc>
        <w:tc>
          <w:tcPr>
            <w:tcW w:w="2002" w:type="dxa"/>
            <w:tcBorders>
              <w:top w:val="single" w:sz="4" w:space="0" w:color="auto"/>
              <w:left w:val="nil"/>
              <w:bottom w:val="single" w:sz="4" w:space="0" w:color="auto"/>
              <w:right w:val="single" w:sz="4" w:space="0" w:color="auto"/>
            </w:tcBorders>
            <w:shd w:val="clear" w:color="auto" w:fill="F2F2F2"/>
          </w:tcPr>
          <w:p w:rsidR="007927D3" w:rsidRPr="00A94DDE" w:rsidRDefault="007927D3" w:rsidP="0091652B">
            <w:pPr>
              <w:widowControl/>
              <w:jc w:val="left"/>
              <w:rPr>
                <w:rFonts w:ascii="宋体" w:cs="宋体"/>
                <w:kern w:val="0"/>
                <w:sz w:val="18"/>
                <w:szCs w:val="18"/>
              </w:rPr>
            </w:pPr>
          </w:p>
        </w:tc>
      </w:tr>
      <w:tr w:rsidR="007927D3" w:rsidRPr="004E4AF1" w:rsidTr="0091652B">
        <w:trPr>
          <w:trHeight w:val="270"/>
        </w:trPr>
        <w:tc>
          <w:tcPr>
            <w:tcW w:w="846" w:type="dxa"/>
            <w:vMerge w:val="restart"/>
            <w:tcBorders>
              <w:top w:val="single" w:sz="4" w:space="0" w:color="auto"/>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r w:rsidRPr="00A94DDE">
              <w:rPr>
                <w:rFonts w:ascii="宋体" w:hAnsi="宋体" w:cs="宋体" w:hint="eastAsia"/>
                <w:kern w:val="0"/>
                <w:sz w:val="18"/>
                <w:szCs w:val="18"/>
              </w:rPr>
              <w:t>智慧教育（</w:t>
            </w:r>
            <w:r w:rsidRPr="00A94DDE">
              <w:rPr>
                <w:rFonts w:ascii="宋体" w:hAnsi="宋体" w:cs="宋体"/>
                <w:kern w:val="0"/>
                <w:sz w:val="18"/>
                <w:szCs w:val="18"/>
              </w:rPr>
              <w:t>150</w:t>
            </w:r>
            <w:r w:rsidRPr="00A94DDE">
              <w:rPr>
                <w:rFonts w:ascii="宋体" w:hAnsi="宋体" w:cs="宋体" w:hint="eastAsia"/>
                <w:kern w:val="0"/>
                <w:sz w:val="18"/>
                <w:szCs w:val="18"/>
              </w:rPr>
              <w:t>）</w:t>
            </w:r>
          </w:p>
        </w:tc>
        <w:tc>
          <w:tcPr>
            <w:tcW w:w="762" w:type="dxa"/>
            <w:vMerge w:val="restart"/>
            <w:tcBorders>
              <w:top w:val="single" w:sz="4" w:space="0" w:color="auto"/>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r w:rsidRPr="00A94DDE">
              <w:rPr>
                <w:rFonts w:ascii="宋体" w:hAnsi="宋体" w:cs="宋体" w:hint="eastAsia"/>
                <w:kern w:val="0"/>
                <w:sz w:val="18"/>
                <w:szCs w:val="18"/>
              </w:rPr>
              <w:t>智慧服务（</w:t>
            </w:r>
            <w:r w:rsidRPr="00A94DDE">
              <w:rPr>
                <w:rFonts w:ascii="宋体" w:hAnsi="宋体" w:cs="宋体"/>
                <w:kern w:val="0"/>
                <w:sz w:val="18"/>
                <w:szCs w:val="18"/>
              </w:rPr>
              <w:t>52</w:t>
            </w:r>
            <w:r w:rsidRPr="00A94DDE">
              <w:rPr>
                <w:rFonts w:ascii="宋体" w:hAnsi="宋体" w:cs="宋体" w:hint="eastAsia"/>
                <w:kern w:val="0"/>
                <w:sz w:val="18"/>
                <w:szCs w:val="18"/>
              </w:rPr>
              <w:t xml:space="preserve">）　</w:t>
            </w:r>
          </w:p>
        </w:tc>
        <w:tc>
          <w:tcPr>
            <w:tcW w:w="756" w:type="dxa"/>
            <w:vMerge w:val="restart"/>
            <w:tcBorders>
              <w:top w:val="single" w:sz="4" w:space="0" w:color="auto"/>
              <w:left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学习服务（</w:t>
            </w:r>
            <w:r w:rsidRPr="00A94DDE">
              <w:rPr>
                <w:rFonts w:ascii="宋体" w:hAnsi="宋体" w:cs="宋体"/>
                <w:kern w:val="0"/>
                <w:sz w:val="18"/>
                <w:szCs w:val="18"/>
              </w:rPr>
              <w:t>8</w:t>
            </w:r>
            <w:r w:rsidRPr="00A94DDE">
              <w:rPr>
                <w:rFonts w:ascii="宋体" w:hAnsi="宋体" w:cs="宋体" w:hint="eastAsia"/>
                <w:kern w:val="0"/>
                <w:sz w:val="18"/>
                <w:szCs w:val="18"/>
              </w:rPr>
              <w:t>）</w:t>
            </w: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1</w:t>
            </w:r>
            <w:r w:rsidRPr="00A94DDE">
              <w:rPr>
                <w:rFonts w:ascii="宋体" w:hAnsi="宋体" w:cs="宋体" w:hint="eastAsia"/>
                <w:kern w:val="0"/>
                <w:sz w:val="18"/>
                <w:szCs w:val="18"/>
              </w:rPr>
              <w:t>提供空闲教室查询、空闲体育设施、开放实验室、实验设备等查询，预约及定位等服务</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4</w:t>
            </w:r>
          </w:p>
        </w:tc>
        <w:tc>
          <w:tcPr>
            <w:tcW w:w="2076"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2</w:t>
            </w:r>
            <w:r w:rsidRPr="00A94DDE">
              <w:rPr>
                <w:rFonts w:ascii="宋体" w:hAnsi="宋体" w:cs="宋体" w:hint="eastAsia"/>
                <w:kern w:val="0"/>
                <w:sz w:val="18"/>
                <w:szCs w:val="18"/>
              </w:rPr>
              <w:t>能面向学生个体或集体提供学习效果评价和预测服务，能提供学业预警、课程预警服务</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4</w:t>
            </w:r>
          </w:p>
        </w:tc>
        <w:tc>
          <w:tcPr>
            <w:tcW w:w="2076"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322"/>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56" w:type="dxa"/>
            <w:vMerge w:val="restart"/>
            <w:tcBorders>
              <w:top w:val="single" w:sz="4" w:space="0" w:color="auto"/>
              <w:left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生活服务（</w:t>
            </w:r>
            <w:r w:rsidRPr="00A94DDE">
              <w:rPr>
                <w:rFonts w:ascii="宋体" w:hAnsi="宋体" w:cs="宋体"/>
                <w:kern w:val="0"/>
                <w:sz w:val="18"/>
                <w:szCs w:val="18"/>
              </w:rPr>
              <w:t>27</w:t>
            </w:r>
            <w:r w:rsidRPr="00A94DDE">
              <w:rPr>
                <w:rFonts w:ascii="宋体" w:hAnsi="宋体" w:cs="宋体" w:hint="eastAsia"/>
                <w:kern w:val="0"/>
                <w:sz w:val="18"/>
                <w:szCs w:val="18"/>
              </w:rPr>
              <w:t xml:space="preserve">）　</w:t>
            </w: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1</w:t>
            </w:r>
            <w:r w:rsidRPr="00A94DDE">
              <w:rPr>
                <w:rFonts w:ascii="宋体" w:hAnsi="宋体" w:cs="宋体" w:hint="eastAsia"/>
                <w:kern w:val="0"/>
                <w:sz w:val="18"/>
                <w:szCs w:val="18"/>
              </w:rPr>
              <w:t>提供水、电、家具等项目的实时在线报修服务，校园餐饮、购物、邮寄等生活服务智慧化应用（如：自动派单和服务跟踪、统计等功能）</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4</w:t>
            </w:r>
          </w:p>
        </w:tc>
        <w:tc>
          <w:tcPr>
            <w:tcW w:w="2076"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kern w:val="0"/>
                <w:sz w:val="18"/>
                <w:szCs w:val="18"/>
              </w:rPr>
              <w:t>QQ</w:t>
            </w:r>
            <w:r>
              <w:rPr>
                <w:rFonts w:ascii="宋体" w:hAnsi="宋体" w:cs="宋体" w:hint="eastAsia"/>
                <w:kern w:val="0"/>
                <w:sz w:val="18"/>
                <w:szCs w:val="18"/>
              </w:rPr>
              <w:t>报修截图</w:t>
            </w:r>
          </w:p>
        </w:tc>
        <w:tc>
          <w:tcPr>
            <w:tcW w:w="2002"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总务处</w:t>
            </w: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2</w:t>
            </w:r>
            <w:r w:rsidRPr="00A94DDE">
              <w:rPr>
                <w:rFonts w:ascii="宋体" w:hAnsi="宋体" w:cs="宋体" w:hint="eastAsia"/>
                <w:kern w:val="0"/>
                <w:sz w:val="18"/>
                <w:szCs w:val="18"/>
              </w:rPr>
              <w:t>建有系统化统一消息发布机制，为师生之间、管理部门和师生之间交流建立畅通渠道</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4</w:t>
            </w:r>
          </w:p>
        </w:tc>
        <w:tc>
          <w:tcPr>
            <w:tcW w:w="2076"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cs="宋体" w:hint="eastAsia"/>
                <w:kern w:val="0"/>
                <w:sz w:val="18"/>
                <w:szCs w:val="18"/>
              </w:rPr>
              <w:t>丁丁合作协议</w:t>
            </w:r>
          </w:p>
        </w:tc>
        <w:tc>
          <w:tcPr>
            <w:tcW w:w="2002"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cs="宋体" w:hint="eastAsia"/>
                <w:kern w:val="0"/>
                <w:sz w:val="18"/>
                <w:szCs w:val="18"/>
              </w:rPr>
              <w:t>办公室</w:t>
            </w: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3</w:t>
            </w:r>
            <w:r w:rsidRPr="00A94DDE">
              <w:rPr>
                <w:rFonts w:ascii="宋体" w:hAnsi="宋体" w:cs="宋体" w:hint="eastAsia"/>
                <w:kern w:val="0"/>
                <w:sz w:val="18"/>
                <w:szCs w:val="18"/>
              </w:rPr>
              <w:t>建有公共区域多媒体信息发布设施，提供以文字、图片、视频、音频等形式展示服务</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3</w:t>
            </w:r>
          </w:p>
        </w:tc>
        <w:tc>
          <w:tcPr>
            <w:tcW w:w="2076"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cs="宋体" w:hint="eastAsia"/>
                <w:kern w:val="0"/>
                <w:sz w:val="18"/>
                <w:szCs w:val="18"/>
              </w:rPr>
              <w:t>校园广播合同</w:t>
            </w:r>
          </w:p>
        </w:tc>
        <w:tc>
          <w:tcPr>
            <w:tcW w:w="2002"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cs="宋体" w:hint="eastAsia"/>
                <w:kern w:val="0"/>
                <w:sz w:val="18"/>
                <w:szCs w:val="18"/>
              </w:rPr>
              <w:t>团委、总务</w:t>
            </w: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4</w:t>
            </w:r>
            <w:r w:rsidRPr="00A94DDE">
              <w:rPr>
                <w:rFonts w:ascii="宋体" w:hAnsi="宋体" w:cs="宋体" w:hint="eastAsia"/>
                <w:kern w:val="0"/>
                <w:sz w:val="18"/>
                <w:szCs w:val="18"/>
              </w:rPr>
              <w:t>提供办事指南电子手册（学校各类手册、各类办事流程、规章制度汇编的网络版，实现便捷检索）</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3</w:t>
            </w:r>
          </w:p>
        </w:tc>
        <w:tc>
          <w:tcPr>
            <w:tcW w:w="2076"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提供相关制度、手册下载的网站截图</w:t>
            </w:r>
          </w:p>
        </w:tc>
        <w:tc>
          <w:tcPr>
            <w:tcW w:w="2002"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校办</w:t>
            </w:r>
          </w:p>
        </w:tc>
      </w:tr>
      <w:tr w:rsidR="007927D3" w:rsidRPr="004E4AF1" w:rsidTr="0091652B">
        <w:trPr>
          <w:trHeight w:val="441"/>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5</w:t>
            </w:r>
            <w:r w:rsidRPr="00A94DDE">
              <w:rPr>
                <w:rFonts w:ascii="宋体" w:hAnsi="宋体" w:cs="宋体" w:hint="eastAsia"/>
                <w:kern w:val="0"/>
                <w:sz w:val="18"/>
                <w:szCs w:val="18"/>
              </w:rPr>
              <w:t>建设自助打印终端，提供可自助打印不少于</w:t>
            </w:r>
            <w:r w:rsidRPr="00A94DDE">
              <w:rPr>
                <w:rFonts w:ascii="宋体" w:hAnsi="宋体" w:cs="宋体"/>
                <w:kern w:val="0"/>
                <w:sz w:val="18"/>
                <w:szCs w:val="18"/>
              </w:rPr>
              <w:t>5</w:t>
            </w:r>
            <w:r w:rsidRPr="00A94DDE">
              <w:rPr>
                <w:rFonts w:ascii="宋体" w:hAnsi="宋体" w:cs="宋体" w:hint="eastAsia"/>
                <w:kern w:val="0"/>
                <w:sz w:val="18"/>
                <w:szCs w:val="18"/>
              </w:rPr>
              <w:t>种证明材料服务</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3</w:t>
            </w:r>
          </w:p>
        </w:tc>
        <w:tc>
          <w:tcPr>
            <w:tcW w:w="2076"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418"/>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6</w:t>
            </w:r>
            <w:r w:rsidRPr="00A94DDE">
              <w:rPr>
                <w:rFonts w:ascii="宋体" w:hAnsi="宋体" w:cs="宋体" w:hint="eastAsia"/>
                <w:kern w:val="0"/>
                <w:sz w:val="18"/>
                <w:szCs w:val="18"/>
              </w:rPr>
              <w:t>提供在线自助心理健康测评、在线匿名咨询服务</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心理咨询系统的截图、合同</w:t>
            </w:r>
          </w:p>
        </w:tc>
        <w:tc>
          <w:tcPr>
            <w:tcW w:w="2002"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学生处</w:t>
            </w:r>
          </w:p>
        </w:tc>
      </w:tr>
      <w:tr w:rsidR="007927D3" w:rsidRPr="004E4AF1" w:rsidTr="0091652B">
        <w:trPr>
          <w:trHeight w:val="411"/>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7</w:t>
            </w:r>
            <w:r w:rsidRPr="00A94DDE">
              <w:rPr>
                <w:rFonts w:ascii="宋体" w:hAnsi="宋体" w:cs="宋体" w:hint="eastAsia"/>
                <w:kern w:val="0"/>
                <w:sz w:val="18"/>
                <w:szCs w:val="18"/>
              </w:rPr>
              <w:t>提供基于无人值守的自助体能测试服务</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417"/>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8</w:t>
            </w:r>
            <w:r w:rsidRPr="00A94DDE">
              <w:rPr>
                <w:rFonts w:ascii="宋体" w:hAnsi="宋体" w:cs="宋体" w:hint="eastAsia"/>
                <w:kern w:val="0"/>
                <w:sz w:val="18"/>
                <w:szCs w:val="18"/>
              </w:rPr>
              <w:t>车辆进出服务的智能化自助服务</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3</w:t>
            </w:r>
          </w:p>
        </w:tc>
        <w:tc>
          <w:tcPr>
            <w:tcW w:w="2076"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现场照片、协议</w:t>
            </w:r>
          </w:p>
        </w:tc>
        <w:tc>
          <w:tcPr>
            <w:tcW w:w="2002"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保卫处</w:t>
            </w:r>
          </w:p>
        </w:tc>
      </w:tr>
      <w:tr w:rsidR="007927D3" w:rsidRPr="004E4AF1" w:rsidTr="0091652B">
        <w:trPr>
          <w:trHeight w:val="423"/>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9</w:t>
            </w:r>
            <w:r w:rsidRPr="00A94DDE">
              <w:rPr>
                <w:rFonts w:ascii="宋体" w:hAnsi="宋体" w:cs="宋体" w:hint="eastAsia"/>
                <w:kern w:val="0"/>
                <w:sz w:val="18"/>
                <w:szCs w:val="18"/>
              </w:rPr>
              <w:t>提供宿舍智能化便捷出入安全管理服务，监控，统计与报表分析</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3</w:t>
            </w:r>
          </w:p>
        </w:tc>
        <w:tc>
          <w:tcPr>
            <w:tcW w:w="2076"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cs="宋体" w:hint="eastAsia"/>
                <w:kern w:val="0"/>
                <w:sz w:val="18"/>
                <w:szCs w:val="18"/>
              </w:rPr>
              <w:t>宿舍门禁照片</w:t>
            </w:r>
          </w:p>
        </w:tc>
        <w:tc>
          <w:tcPr>
            <w:tcW w:w="2002"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cs="宋体" w:hint="eastAsia"/>
                <w:kern w:val="0"/>
                <w:sz w:val="18"/>
                <w:szCs w:val="18"/>
              </w:rPr>
              <w:t>网络中心</w:t>
            </w: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val="restart"/>
            <w:tcBorders>
              <w:top w:val="single" w:sz="4" w:space="0" w:color="auto"/>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r w:rsidRPr="00A94DDE">
              <w:rPr>
                <w:rFonts w:ascii="宋体" w:hAnsi="宋体" w:cs="宋体" w:hint="eastAsia"/>
                <w:kern w:val="0"/>
                <w:sz w:val="18"/>
                <w:szCs w:val="18"/>
              </w:rPr>
              <w:t>科研服务（</w:t>
            </w:r>
            <w:r w:rsidRPr="00A94DDE">
              <w:rPr>
                <w:rFonts w:ascii="宋体" w:hAnsi="宋体" w:cs="宋体"/>
                <w:kern w:val="0"/>
                <w:sz w:val="18"/>
                <w:szCs w:val="18"/>
              </w:rPr>
              <w:t>5</w:t>
            </w:r>
            <w:r w:rsidRPr="00A94DDE">
              <w:rPr>
                <w:rFonts w:ascii="宋体" w:hAnsi="宋体" w:cs="宋体" w:hint="eastAsia"/>
                <w:kern w:val="0"/>
                <w:sz w:val="18"/>
                <w:szCs w:val="18"/>
              </w:rPr>
              <w:t>）</w:t>
            </w: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1</w:t>
            </w:r>
            <w:r w:rsidRPr="00A94DDE">
              <w:rPr>
                <w:rFonts w:ascii="宋体" w:hAnsi="宋体" w:cs="宋体" w:hint="eastAsia"/>
                <w:kern w:val="0"/>
                <w:sz w:val="18"/>
                <w:szCs w:val="18"/>
              </w:rPr>
              <w:t>实现校内科研仪器设备的在线管理和使用调配</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1</w:t>
            </w:r>
          </w:p>
        </w:tc>
        <w:tc>
          <w:tcPr>
            <w:tcW w:w="2076"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316"/>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2</w:t>
            </w:r>
            <w:r w:rsidRPr="00A94DDE">
              <w:rPr>
                <w:rFonts w:ascii="宋体" w:hAnsi="宋体" w:cs="宋体" w:hint="eastAsia"/>
                <w:kern w:val="0"/>
                <w:sz w:val="18"/>
                <w:szCs w:val="18"/>
              </w:rPr>
              <w:t>提供教师科研成长档案记录服务，能为教师提供便捷的数据引用服务（如教师个人主页、职称评聘、教师考核等数据引用服务）</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1</w:t>
            </w:r>
          </w:p>
        </w:tc>
        <w:tc>
          <w:tcPr>
            <w:tcW w:w="2076"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相关材料</w:t>
            </w:r>
          </w:p>
        </w:tc>
        <w:tc>
          <w:tcPr>
            <w:tcW w:w="2002"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教务处</w:t>
            </w:r>
          </w:p>
        </w:tc>
      </w:tr>
      <w:tr w:rsidR="007927D3" w:rsidRPr="004E4AF1" w:rsidTr="0091652B">
        <w:trPr>
          <w:trHeight w:val="45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3</w:t>
            </w:r>
            <w:r w:rsidRPr="00A94DDE">
              <w:rPr>
                <w:rFonts w:ascii="宋体" w:hAnsi="宋体" w:cs="宋体" w:hint="eastAsia"/>
                <w:kern w:val="0"/>
                <w:sz w:val="18"/>
                <w:szCs w:val="18"/>
              </w:rPr>
              <w:t>提供快捷的科研数据采集服务（如学生学习行为研究、学生就业质量与学生学业成绩关联度研究等数据采集；以及不同学科类型专项研究数据采集，例如医学类高校在临床医学科研数据智能终端采集方面应用）</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1</w:t>
            </w:r>
          </w:p>
        </w:tc>
        <w:tc>
          <w:tcPr>
            <w:tcW w:w="2076"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346"/>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4</w:t>
            </w:r>
            <w:r w:rsidRPr="00A94DDE">
              <w:rPr>
                <w:rFonts w:ascii="宋体" w:hAnsi="宋体" w:cs="宋体" w:hint="eastAsia"/>
                <w:kern w:val="0"/>
                <w:sz w:val="18"/>
                <w:szCs w:val="18"/>
              </w:rPr>
              <w:t>提供满足协同科研要求的服务（例如：校内协同科研、校际科研合作等也可以大规模、跨行业类科研协同）</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1</w:t>
            </w:r>
          </w:p>
        </w:tc>
        <w:tc>
          <w:tcPr>
            <w:tcW w:w="2076"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cs="宋体" w:hint="eastAsia"/>
                <w:kern w:val="0"/>
                <w:sz w:val="18"/>
                <w:szCs w:val="18"/>
              </w:rPr>
              <w:t>制定制度</w:t>
            </w:r>
          </w:p>
        </w:tc>
        <w:tc>
          <w:tcPr>
            <w:tcW w:w="2002"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cs="宋体" w:hint="eastAsia"/>
                <w:kern w:val="0"/>
                <w:sz w:val="18"/>
                <w:szCs w:val="18"/>
              </w:rPr>
              <w:t>科研处</w:t>
            </w: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5</w:t>
            </w:r>
            <w:r w:rsidRPr="00A94DDE">
              <w:rPr>
                <w:rFonts w:ascii="宋体" w:hAnsi="宋体" w:cs="宋体" w:hint="eastAsia"/>
                <w:kern w:val="0"/>
                <w:sz w:val="18"/>
                <w:szCs w:val="18"/>
              </w:rPr>
              <w:t>提供师生科研需求的数据挖掘服务（例如：能提供校内师生科研用数据模型分析报表等）</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1</w:t>
            </w:r>
          </w:p>
        </w:tc>
        <w:tc>
          <w:tcPr>
            <w:tcW w:w="2076"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E35EB8">
        <w:trPr>
          <w:trHeight w:val="481"/>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val="restart"/>
            <w:tcBorders>
              <w:top w:val="single" w:sz="4" w:space="0" w:color="auto"/>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r w:rsidRPr="00A94DDE">
              <w:rPr>
                <w:rFonts w:ascii="宋体" w:hAnsi="宋体" w:cs="宋体" w:hint="eastAsia"/>
                <w:kern w:val="0"/>
                <w:sz w:val="18"/>
                <w:szCs w:val="18"/>
              </w:rPr>
              <w:t>财务服务（</w:t>
            </w:r>
            <w:r w:rsidRPr="00A94DDE">
              <w:rPr>
                <w:rFonts w:ascii="宋体" w:hAnsi="宋体" w:cs="宋体"/>
                <w:kern w:val="0"/>
                <w:sz w:val="18"/>
                <w:szCs w:val="18"/>
              </w:rPr>
              <w:t>12</w:t>
            </w:r>
            <w:r w:rsidRPr="00A94DDE">
              <w:rPr>
                <w:rFonts w:ascii="宋体" w:hAnsi="宋体" w:cs="宋体" w:hint="eastAsia"/>
                <w:kern w:val="0"/>
                <w:sz w:val="18"/>
                <w:szCs w:val="18"/>
              </w:rPr>
              <w:t>）</w:t>
            </w: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1</w:t>
            </w:r>
            <w:r w:rsidRPr="00A94DDE">
              <w:rPr>
                <w:rFonts w:ascii="宋体" w:hAnsi="宋体" w:cs="宋体" w:hint="eastAsia"/>
                <w:kern w:val="0"/>
                <w:sz w:val="18"/>
                <w:szCs w:val="18"/>
              </w:rPr>
              <w:t>建有统一支付平台，提供多渠道（银联卡、微信、支付宝）支付服务</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5</w:t>
            </w:r>
          </w:p>
        </w:tc>
        <w:tc>
          <w:tcPr>
            <w:tcW w:w="2076" w:type="dxa"/>
            <w:vMerge w:val="restart"/>
            <w:tcBorders>
              <w:top w:val="single" w:sz="4" w:space="0" w:color="auto"/>
              <w:left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在线支付平台合同</w:t>
            </w:r>
          </w:p>
        </w:tc>
        <w:tc>
          <w:tcPr>
            <w:tcW w:w="2002" w:type="dxa"/>
            <w:vMerge w:val="restart"/>
            <w:tcBorders>
              <w:top w:val="single" w:sz="4" w:space="0" w:color="auto"/>
              <w:left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计财处</w:t>
            </w:r>
          </w:p>
        </w:tc>
      </w:tr>
      <w:tr w:rsidR="007927D3" w:rsidRPr="004E4AF1" w:rsidTr="00E35EB8">
        <w:trPr>
          <w:trHeight w:val="523"/>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2</w:t>
            </w:r>
            <w:r w:rsidRPr="00A94DDE">
              <w:rPr>
                <w:rFonts w:ascii="宋体" w:hAnsi="宋体" w:cs="宋体" w:hint="eastAsia"/>
                <w:kern w:val="0"/>
                <w:sz w:val="18"/>
                <w:szCs w:val="18"/>
              </w:rPr>
              <w:t>实现教职员工自助预约在线报账，实现学生奖助贷等无现金化</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4</w:t>
            </w:r>
          </w:p>
        </w:tc>
        <w:tc>
          <w:tcPr>
            <w:tcW w:w="2076" w:type="dxa"/>
            <w:vMerge/>
            <w:tcBorders>
              <w:left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vMerge/>
            <w:tcBorders>
              <w:left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E35EB8">
        <w:trPr>
          <w:trHeight w:val="428"/>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56" w:type="dxa"/>
            <w:vMerge/>
            <w:tcBorders>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3</w:t>
            </w:r>
            <w:r w:rsidRPr="00A94DDE">
              <w:rPr>
                <w:rFonts w:ascii="宋体" w:hAnsi="宋体" w:cs="宋体" w:hint="eastAsia"/>
                <w:kern w:val="0"/>
                <w:sz w:val="18"/>
                <w:szCs w:val="18"/>
              </w:rPr>
              <w:t>可进行在线计算机等级、英语四六级等考试报名及在线支付</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3</w:t>
            </w:r>
          </w:p>
        </w:tc>
        <w:tc>
          <w:tcPr>
            <w:tcW w:w="2076" w:type="dxa"/>
            <w:vMerge/>
            <w:tcBorders>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vMerge/>
            <w:tcBorders>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56" w:type="dxa"/>
            <w:tcBorders>
              <w:left w:val="single" w:sz="4" w:space="0" w:color="auto"/>
              <w:bottom w:val="single" w:sz="4" w:space="0" w:color="auto"/>
              <w:right w:val="single" w:sz="4" w:space="0" w:color="auto"/>
            </w:tcBorders>
            <w:shd w:val="clear" w:color="auto" w:fill="F2F2F2"/>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小计</w:t>
            </w:r>
          </w:p>
        </w:tc>
        <w:tc>
          <w:tcPr>
            <w:tcW w:w="6261" w:type="dxa"/>
            <w:tcBorders>
              <w:top w:val="single" w:sz="4" w:space="0" w:color="auto"/>
              <w:left w:val="single" w:sz="4" w:space="0" w:color="auto"/>
              <w:bottom w:val="single" w:sz="4" w:space="0" w:color="auto"/>
              <w:right w:val="single" w:sz="4" w:space="0" w:color="auto"/>
            </w:tcBorders>
            <w:shd w:val="clear" w:color="auto" w:fill="F2F2F2"/>
            <w:vAlign w:val="center"/>
          </w:tcPr>
          <w:p w:rsidR="007927D3" w:rsidRPr="00A94DDE" w:rsidRDefault="007927D3" w:rsidP="0091652B">
            <w:pPr>
              <w:widowControl/>
              <w:jc w:val="left"/>
              <w:rPr>
                <w:rFonts w:ascii="宋体" w:cs="宋体"/>
                <w:kern w:val="0"/>
                <w:sz w:val="18"/>
                <w:szCs w:val="18"/>
              </w:rPr>
            </w:pPr>
          </w:p>
        </w:tc>
        <w:tc>
          <w:tcPr>
            <w:tcW w:w="63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7927D3" w:rsidRPr="00A94DDE" w:rsidRDefault="007927D3" w:rsidP="0091652B">
            <w:pPr>
              <w:widowControl/>
              <w:jc w:val="left"/>
              <w:rPr>
                <w:rFonts w:ascii="宋体" w:cs="宋体"/>
                <w:kern w:val="0"/>
                <w:sz w:val="18"/>
                <w:szCs w:val="18"/>
              </w:rPr>
            </w:pPr>
          </w:p>
        </w:tc>
        <w:tc>
          <w:tcPr>
            <w:tcW w:w="2076" w:type="dxa"/>
            <w:tcBorders>
              <w:top w:val="single" w:sz="4" w:space="0" w:color="auto"/>
              <w:left w:val="single" w:sz="4" w:space="0" w:color="auto"/>
              <w:bottom w:val="single" w:sz="4" w:space="0" w:color="auto"/>
              <w:right w:val="single" w:sz="4" w:space="0" w:color="auto"/>
            </w:tcBorders>
            <w:shd w:val="clear" w:color="auto" w:fill="F2F2F2"/>
          </w:tcPr>
          <w:p w:rsidR="007927D3" w:rsidRPr="00A94DDE" w:rsidRDefault="007927D3" w:rsidP="0091652B">
            <w:pPr>
              <w:widowControl/>
              <w:jc w:val="left"/>
              <w:rPr>
                <w:rFonts w:ascii="宋体" w:cs="宋体"/>
                <w:kern w:val="0"/>
                <w:sz w:val="18"/>
                <w:szCs w:val="18"/>
              </w:rPr>
            </w:pPr>
          </w:p>
        </w:tc>
        <w:tc>
          <w:tcPr>
            <w:tcW w:w="2002" w:type="dxa"/>
            <w:tcBorders>
              <w:top w:val="single" w:sz="4" w:space="0" w:color="auto"/>
              <w:left w:val="single" w:sz="4" w:space="0" w:color="auto"/>
              <w:bottom w:val="single" w:sz="4" w:space="0" w:color="auto"/>
              <w:right w:val="single" w:sz="4" w:space="0" w:color="auto"/>
            </w:tcBorders>
            <w:shd w:val="clear" w:color="auto" w:fill="F2F2F2"/>
          </w:tcPr>
          <w:p w:rsidR="007927D3" w:rsidRPr="00A94DDE" w:rsidRDefault="007927D3" w:rsidP="0091652B">
            <w:pPr>
              <w:widowControl/>
              <w:jc w:val="left"/>
              <w:rPr>
                <w:rFonts w:ascii="宋体" w:cs="宋体"/>
                <w:kern w:val="0"/>
                <w:sz w:val="18"/>
                <w:szCs w:val="18"/>
              </w:rPr>
            </w:pPr>
          </w:p>
        </w:tc>
      </w:tr>
      <w:tr w:rsidR="007927D3" w:rsidRPr="004E4AF1" w:rsidTr="0091652B">
        <w:trPr>
          <w:trHeight w:val="450"/>
        </w:trPr>
        <w:tc>
          <w:tcPr>
            <w:tcW w:w="846" w:type="dxa"/>
            <w:vMerge w:val="restart"/>
            <w:tcBorders>
              <w:top w:val="single" w:sz="4" w:space="0" w:color="auto"/>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r w:rsidRPr="00A94DDE">
              <w:rPr>
                <w:rFonts w:ascii="宋体" w:hAnsi="宋体" w:cs="宋体" w:hint="eastAsia"/>
                <w:kern w:val="0"/>
                <w:sz w:val="18"/>
                <w:szCs w:val="18"/>
              </w:rPr>
              <w:t>智慧教育（</w:t>
            </w:r>
            <w:r w:rsidRPr="00A94DDE">
              <w:rPr>
                <w:rFonts w:ascii="宋体" w:hAnsi="宋体" w:cs="宋体"/>
                <w:kern w:val="0"/>
                <w:sz w:val="18"/>
                <w:szCs w:val="18"/>
              </w:rPr>
              <w:t>150</w:t>
            </w:r>
            <w:r w:rsidRPr="00A94DDE">
              <w:rPr>
                <w:rFonts w:ascii="宋体" w:hAnsi="宋体" w:cs="宋体" w:hint="eastAsia"/>
                <w:kern w:val="0"/>
                <w:sz w:val="18"/>
                <w:szCs w:val="18"/>
              </w:rPr>
              <w:t>）</w:t>
            </w:r>
          </w:p>
        </w:tc>
        <w:tc>
          <w:tcPr>
            <w:tcW w:w="762" w:type="dxa"/>
            <w:vMerge w:val="restart"/>
            <w:tcBorders>
              <w:top w:val="single" w:sz="4" w:space="0" w:color="auto"/>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r w:rsidRPr="00A94DDE">
              <w:rPr>
                <w:rFonts w:ascii="宋体" w:hAnsi="宋体" w:cs="宋体" w:hint="eastAsia"/>
                <w:kern w:val="0"/>
                <w:sz w:val="18"/>
                <w:szCs w:val="18"/>
              </w:rPr>
              <w:t>智慧管理（</w:t>
            </w:r>
            <w:r w:rsidRPr="00A94DDE">
              <w:rPr>
                <w:rFonts w:ascii="宋体" w:hAnsi="宋体" w:cs="宋体"/>
                <w:kern w:val="0"/>
                <w:sz w:val="18"/>
                <w:szCs w:val="18"/>
              </w:rPr>
              <w:t>50</w:t>
            </w:r>
            <w:r w:rsidRPr="00A94DDE">
              <w:rPr>
                <w:rFonts w:ascii="宋体" w:hAnsi="宋体" w:cs="宋体" w:hint="eastAsia"/>
                <w:kern w:val="0"/>
                <w:sz w:val="18"/>
                <w:szCs w:val="18"/>
              </w:rPr>
              <w:t>）</w:t>
            </w:r>
          </w:p>
          <w:p w:rsidR="007927D3" w:rsidRPr="00A94DDE" w:rsidRDefault="007927D3" w:rsidP="0091652B">
            <w:pPr>
              <w:jc w:val="left"/>
              <w:rPr>
                <w:rFonts w:ascii="宋体" w:cs="宋体"/>
                <w:kern w:val="0"/>
                <w:sz w:val="18"/>
                <w:szCs w:val="18"/>
              </w:rPr>
            </w:pPr>
          </w:p>
        </w:tc>
        <w:tc>
          <w:tcPr>
            <w:tcW w:w="756" w:type="dxa"/>
            <w:vMerge w:val="restart"/>
            <w:tcBorders>
              <w:top w:val="single" w:sz="4" w:space="0" w:color="auto"/>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r w:rsidRPr="00A94DDE">
              <w:rPr>
                <w:rFonts w:ascii="宋体" w:hAnsi="宋体" w:cs="宋体" w:hint="eastAsia"/>
                <w:kern w:val="0"/>
                <w:sz w:val="18"/>
                <w:szCs w:val="18"/>
              </w:rPr>
              <w:t>校务管理（</w:t>
            </w:r>
            <w:r w:rsidRPr="00A94DDE">
              <w:rPr>
                <w:rFonts w:ascii="宋体" w:hAnsi="宋体" w:cs="宋体"/>
                <w:kern w:val="0"/>
                <w:sz w:val="18"/>
                <w:szCs w:val="18"/>
              </w:rPr>
              <w:t>30</w:t>
            </w:r>
            <w:r w:rsidRPr="00A94DDE">
              <w:rPr>
                <w:rFonts w:ascii="宋体" w:hAnsi="宋体" w:cs="宋体" w:hint="eastAsia"/>
                <w:kern w:val="0"/>
                <w:sz w:val="18"/>
                <w:szCs w:val="18"/>
              </w:rPr>
              <w:t>）</w:t>
            </w:r>
          </w:p>
          <w:p w:rsidR="007927D3" w:rsidRPr="00A94DDE" w:rsidRDefault="007927D3" w:rsidP="0091652B">
            <w:pPr>
              <w:jc w:val="left"/>
              <w:rPr>
                <w:rFonts w:ascii="宋体" w:cs="宋体"/>
                <w:kern w:val="0"/>
                <w:sz w:val="18"/>
                <w:szCs w:val="18"/>
              </w:rPr>
            </w:pP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1</w:t>
            </w:r>
            <w:r w:rsidRPr="00A94DDE">
              <w:rPr>
                <w:rFonts w:ascii="宋体" w:hAnsi="宋体" w:cs="宋体" w:hint="eastAsia"/>
                <w:kern w:val="0"/>
                <w:sz w:val="18"/>
                <w:szCs w:val="18"/>
              </w:rPr>
              <w:t>按照《高等学校信息公开办法》落实《高等学校信息公开事项清单》</w:t>
            </w:r>
            <w:r w:rsidRPr="00A94DDE">
              <w:rPr>
                <w:rFonts w:ascii="宋体" w:hAnsi="宋体" w:cs="宋体"/>
                <w:kern w:val="0"/>
                <w:sz w:val="18"/>
                <w:szCs w:val="18"/>
              </w:rPr>
              <w:t>50</w:t>
            </w:r>
            <w:r w:rsidRPr="00A94DDE">
              <w:rPr>
                <w:rFonts w:ascii="宋体" w:hAnsi="宋体" w:cs="宋体" w:hint="eastAsia"/>
                <w:kern w:val="0"/>
                <w:sz w:val="18"/>
                <w:szCs w:val="18"/>
              </w:rPr>
              <w:t>条要求，依法信息公开</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Pr>
                <w:rFonts w:ascii="宋体" w:hAnsi="宋体" w:cs="宋体"/>
                <w:kern w:val="0"/>
                <w:sz w:val="18"/>
                <w:szCs w:val="18"/>
              </w:rPr>
              <w:t>5</w:t>
            </w:r>
          </w:p>
        </w:tc>
        <w:tc>
          <w:tcPr>
            <w:tcW w:w="2076"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相关文件</w:t>
            </w:r>
          </w:p>
        </w:tc>
        <w:tc>
          <w:tcPr>
            <w:tcW w:w="2002"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校办</w:t>
            </w:r>
          </w:p>
        </w:tc>
      </w:tr>
      <w:tr w:rsidR="007927D3" w:rsidRPr="004E4AF1" w:rsidTr="0091652B">
        <w:trPr>
          <w:trHeight w:val="45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2</w:t>
            </w:r>
            <w:r w:rsidRPr="00A94DDE">
              <w:rPr>
                <w:rFonts w:ascii="宋体" w:hAnsi="宋体" w:cs="宋体" w:hint="eastAsia"/>
                <w:kern w:val="0"/>
                <w:sz w:val="18"/>
                <w:szCs w:val="18"/>
              </w:rPr>
              <w:t>建有行政办公、党建、人事、教务、科研、财务、资产、学工、后勤等管理信息系统并投入实际应用</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Pr>
                <w:rFonts w:ascii="宋体" w:hAnsi="宋体" w:cs="宋体"/>
                <w:kern w:val="0"/>
                <w:sz w:val="18"/>
                <w:szCs w:val="18"/>
              </w:rPr>
              <w:t>5</w:t>
            </w:r>
          </w:p>
        </w:tc>
        <w:tc>
          <w:tcPr>
            <w:tcW w:w="2076"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相关合同、截图</w:t>
            </w:r>
          </w:p>
        </w:tc>
        <w:tc>
          <w:tcPr>
            <w:tcW w:w="2002"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网络中心</w:t>
            </w:r>
          </w:p>
        </w:tc>
      </w:tr>
      <w:tr w:rsidR="007927D3" w:rsidRPr="004E4AF1" w:rsidTr="0091652B">
        <w:trPr>
          <w:trHeight w:val="45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3</w:t>
            </w:r>
            <w:r w:rsidRPr="00A94DDE">
              <w:rPr>
                <w:rFonts w:ascii="宋体" w:hAnsi="宋体" w:cs="宋体" w:hint="eastAsia"/>
                <w:kern w:val="0"/>
                <w:sz w:val="18"/>
                <w:szCs w:val="18"/>
              </w:rPr>
              <w:t>建有毕业生质量跟踪与服务管理信息系统，实现与教务、学工系统的跨系统流程应用，开放第三方评价机构的数据接口</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Pr>
                <w:rFonts w:ascii="宋体" w:hAnsi="宋体" w:cs="宋体"/>
                <w:kern w:val="0"/>
                <w:sz w:val="18"/>
                <w:szCs w:val="18"/>
              </w:rPr>
              <w:t>5</w:t>
            </w:r>
          </w:p>
        </w:tc>
        <w:tc>
          <w:tcPr>
            <w:tcW w:w="2076"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截图</w:t>
            </w:r>
          </w:p>
        </w:tc>
        <w:tc>
          <w:tcPr>
            <w:tcW w:w="2002"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网络中心</w:t>
            </w:r>
          </w:p>
        </w:tc>
      </w:tr>
      <w:tr w:rsidR="007927D3" w:rsidRPr="004E4AF1" w:rsidTr="0091652B">
        <w:trPr>
          <w:trHeight w:val="45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4</w:t>
            </w:r>
            <w:r w:rsidRPr="00A94DDE">
              <w:rPr>
                <w:rFonts w:ascii="宋体" w:hAnsi="宋体" w:cs="宋体" w:hint="eastAsia"/>
                <w:kern w:val="0"/>
                <w:sz w:val="18"/>
                <w:szCs w:val="18"/>
              </w:rPr>
              <w:t>支持柔性流程功能，开展跨部门的综合服务（如迎新系统、离校系统、校友系统、绩效考核系统、职称评定系统等）</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Pr>
                <w:rFonts w:ascii="宋体" w:hAnsi="宋体" w:cs="宋体"/>
                <w:kern w:val="0"/>
                <w:sz w:val="18"/>
                <w:szCs w:val="18"/>
              </w:rPr>
              <w:t>6</w:t>
            </w:r>
          </w:p>
        </w:tc>
        <w:tc>
          <w:tcPr>
            <w:tcW w:w="2076"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截图</w:t>
            </w:r>
          </w:p>
        </w:tc>
        <w:tc>
          <w:tcPr>
            <w:tcW w:w="2002"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网络中心</w:t>
            </w:r>
          </w:p>
        </w:tc>
      </w:tr>
      <w:tr w:rsidR="007927D3" w:rsidRPr="004E4AF1" w:rsidTr="0091652B">
        <w:trPr>
          <w:trHeight w:val="45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5</w:t>
            </w:r>
            <w:r w:rsidRPr="00A94DDE">
              <w:rPr>
                <w:rFonts w:ascii="宋体" w:hAnsi="宋体" w:cs="宋体" w:hint="eastAsia"/>
                <w:kern w:val="0"/>
                <w:sz w:val="18"/>
                <w:szCs w:val="18"/>
              </w:rPr>
              <w:t>可进行学生安全预警管理（基于位置、活动、餐饮、心理健康、出勤、上网行为等数据支撑给出参考预警）</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Pr>
                <w:rFonts w:ascii="宋体" w:hAnsi="宋体" w:cs="宋体"/>
                <w:kern w:val="0"/>
                <w:sz w:val="18"/>
                <w:szCs w:val="18"/>
              </w:rPr>
              <w:t>5</w:t>
            </w:r>
          </w:p>
        </w:tc>
        <w:tc>
          <w:tcPr>
            <w:tcW w:w="2076"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6</w:t>
            </w:r>
            <w:r w:rsidRPr="00A94DDE">
              <w:rPr>
                <w:rFonts w:ascii="宋体" w:hAnsi="宋体" w:cs="宋体" w:hint="eastAsia"/>
                <w:kern w:val="0"/>
                <w:sz w:val="18"/>
                <w:szCs w:val="18"/>
              </w:rPr>
              <w:t>实现校园可视化管理，建立空间数据库，实现人财物一张图管理△</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Pr>
                <w:rFonts w:ascii="宋体" w:hAnsi="宋体" w:cs="宋体"/>
                <w:kern w:val="0"/>
                <w:sz w:val="18"/>
                <w:szCs w:val="18"/>
              </w:rPr>
              <w:t>4</w:t>
            </w:r>
          </w:p>
        </w:tc>
        <w:tc>
          <w:tcPr>
            <w:tcW w:w="2076"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val="restart"/>
            <w:tcBorders>
              <w:top w:val="nil"/>
              <w:left w:val="nil"/>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决策分析（</w:t>
            </w:r>
            <w:r w:rsidRPr="00A94DDE">
              <w:rPr>
                <w:rFonts w:ascii="宋体" w:hAnsi="宋体" w:cs="宋体"/>
                <w:kern w:val="0"/>
                <w:sz w:val="18"/>
                <w:szCs w:val="18"/>
              </w:rPr>
              <w:t>20</w:t>
            </w:r>
            <w:r w:rsidRPr="00A94DDE">
              <w:rPr>
                <w:rFonts w:ascii="宋体" w:hAnsi="宋体" w:cs="宋体" w:hint="eastAsia"/>
                <w:kern w:val="0"/>
                <w:sz w:val="18"/>
                <w:szCs w:val="18"/>
              </w:rPr>
              <w:t>）</w:t>
            </w: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1</w:t>
            </w:r>
            <w:r w:rsidRPr="00A94DDE">
              <w:rPr>
                <w:rFonts w:ascii="宋体" w:hAnsi="宋体" w:cs="宋体" w:hint="eastAsia"/>
                <w:kern w:val="0"/>
                <w:sz w:val="18"/>
                <w:szCs w:val="18"/>
              </w:rPr>
              <w:t>为学校发展，学科布局，专业建设提供综合性、多维度主因素统计分析</w:t>
            </w:r>
          </w:p>
        </w:tc>
        <w:tc>
          <w:tcPr>
            <w:tcW w:w="638" w:type="dxa"/>
            <w:tcBorders>
              <w:top w:val="nil"/>
              <w:left w:val="nil"/>
              <w:bottom w:val="single" w:sz="4" w:space="0" w:color="auto"/>
              <w:right w:val="single" w:sz="4" w:space="0" w:color="auto"/>
            </w:tcBorders>
            <w:noWrap/>
            <w:vAlign w:val="center"/>
          </w:tcPr>
          <w:p w:rsidR="007927D3" w:rsidRPr="00A94DDE" w:rsidRDefault="007927D3" w:rsidP="007927D3">
            <w:pPr>
              <w:widowControl/>
              <w:ind w:firstLineChars="100" w:firstLine="31680"/>
              <w:jc w:val="left"/>
              <w:rPr>
                <w:rFonts w:ascii="宋体" w:cs="宋体"/>
                <w:kern w:val="0"/>
                <w:sz w:val="18"/>
                <w:szCs w:val="18"/>
              </w:rPr>
            </w:pPr>
            <w:r w:rsidRPr="00A94DDE">
              <w:rPr>
                <w:rFonts w:ascii="宋体" w:hAnsi="宋体" w:cs="宋体"/>
                <w:kern w:val="0"/>
                <w:sz w:val="18"/>
                <w:szCs w:val="18"/>
              </w:rPr>
              <w:t>6</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2</w:t>
            </w:r>
            <w:r w:rsidRPr="00A94DDE">
              <w:rPr>
                <w:rFonts w:ascii="宋体" w:hAnsi="宋体" w:cs="宋体" w:hint="eastAsia"/>
                <w:kern w:val="0"/>
                <w:sz w:val="18"/>
                <w:szCs w:val="18"/>
              </w:rPr>
              <w:t>为科室业务决策提供数据统计、主因素分析支持</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6</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3</w:t>
            </w:r>
            <w:r w:rsidRPr="00A94DDE">
              <w:rPr>
                <w:rFonts w:ascii="宋体" w:hAnsi="宋体" w:cs="宋体" w:hint="eastAsia"/>
                <w:kern w:val="0"/>
                <w:sz w:val="18"/>
                <w:szCs w:val="18"/>
              </w:rPr>
              <w:t>提供基于特定决策的预测分析或关联分析支持服务，列出应用实例</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4</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56" w:type="dxa"/>
            <w:vMerge/>
            <w:tcBorders>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4</w:t>
            </w:r>
            <w:r w:rsidRPr="00A94DDE">
              <w:rPr>
                <w:rFonts w:ascii="宋体" w:hAnsi="宋体" w:cs="宋体" w:hint="eastAsia"/>
                <w:kern w:val="0"/>
                <w:sz w:val="18"/>
                <w:szCs w:val="18"/>
              </w:rPr>
              <w:t>提供基于学校各业务系统的数据挖掘服务</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4</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489"/>
        </w:trPr>
        <w:tc>
          <w:tcPr>
            <w:tcW w:w="846" w:type="dxa"/>
            <w:vMerge/>
            <w:tcBorders>
              <w:left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62" w:type="dxa"/>
            <w:vMerge/>
            <w:tcBorders>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56" w:type="dxa"/>
            <w:tcBorders>
              <w:left w:val="nil"/>
              <w:bottom w:val="single" w:sz="4" w:space="0" w:color="auto"/>
              <w:right w:val="single" w:sz="4" w:space="0" w:color="auto"/>
            </w:tcBorders>
            <w:shd w:val="clear" w:color="auto" w:fill="F2F2F2"/>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小计</w:t>
            </w:r>
          </w:p>
        </w:tc>
        <w:tc>
          <w:tcPr>
            <w:tcW w:w="6261" w:type="dxa"/>
            <w:tcBorders>
              <w:top w:val="nil"/>
              <w:left w:val="nil"/>
              <w:bottom w:val="single" w:sz="4" w:space="0" w:color="auto"/>
              <w:right w:val="single" w:sz="4" w:space="0" w:color="auto"/>
            </w:tcBorders>
            <w:shd w:val="clear" w:color="auto" w:fill="F2F2F2"/>
            <w:vAlign w:val="center"/>
          </w:tcPr>
          <w:p w:rsidR="007927D3" w:rsidRPr="00A94DDE" w:rsidRDefault="007927D3" w:rsidP="0091652B">
            <w:pPr>
              <w:widowControl/>
              <w:jc w:val="left"/>
              <w:rPr>
                <w:rFonts w:ascii="宋体" w:cs="宋体"/>
                <w:kern w:val="0"/>
                <w:sz w:val="18"/>
                <w:szCs w:val="18"/>
              </w:rPr>
            </w:pPr>
          </w:p>
        </w:tc>
        <w:tc>
          <w:tcPr>
            <w:tcW w:w="638" w:type="dxa"/>
            <w:tcBorders>
              <w:top w:val="nil"/>
              <w:left w:val="nil"/>
              <w:bottom w:val="single" w:sz="4" w:space="0" w:color="auto"/>
              <w:right w:val="single" w:sz="4" w:space="0" w:color="auto"/>
            </w:tcBorders>
            <w:shd w:val="clear" w:color="auto" w:fill="F2F2F2"/>
            <w:noWrap/>
            <w:vAlign w:val="center"/>
          </w:tcPr>
          <w:p w:rsidR="007927D3" w:rsidRPr="00A94DDE" w:rsidRDefault="007927D3" w:rsidP="0091652B">
            <w:pPr>
              <w:widowControl/>
              <w:jc w:val="left"/>
              <w:rPr>
                <w:rFonts w:ascii="宋体" w:cs="宋体"/>
                <w:kern w:val="0"/>
                <w:sz w:val="18"/>
                <w:szCs w:val="18"/>
              </w:rPr>
            </w:pPr>
          </w:p>
        </w:tc>
        <w:tc>
          <w:tcPr>
            <w:tcW w:w="2076" w:type="dxa"/>
            <w:tcBorders>
              <w:top w:val="nil"/>
              <w:left w:val="nil"/>
              <w:bottom w:val="single" w:sz="4" w:space="0" w:color="auto"/>
              <w:right w:val="single" w:sz="4" w:space="0" w:color="auto"/>
            </w:tcBorders>
            <w:shd w:val="clear" w:color="auto" w:fill="F2F2F2"/>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shd w:val="clear" w:color="auto" w:fill="F2F2F2"/>
          </w:tcPr>
          <w:p w:rsidR="007927D3" w:rsidRPr="00A94DDE" w:rsidRDefault="007927D3" w:rsidP="0091652B">
            <w:pPr>
              <w:widowControl/>
              <w:jc w:val="left"/>
              <w:rPr>
                <w:rFonts w:ascii="宋体" w:cs="宋体"/>
                <w:kern w:val="0"/>
                <w:sz w:val="18"/>
                <w:szCs w:val="18"/>
              </w:rPr>
            </w:pPr>
          </w:p>
        </w:tc>
      </w:tr>
      <w:tr w:rsidR="007927D3" w:rsidRPr="004E4AF1" w:rsidTr="0091652B">
        <w:trPr>
          <w:trHeight w:val="410"/>
        </w:trPr>
        <w:tc>
          <w:tcPr>
            <w:tcW w:w="846" w:type="dxa"/>
            <w:vMerge/>
            <w:tcBorders>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1518" w:type="dxa"/>
            <w:gridSpan w:val="2"/>
            <w:tcBorders>
              <w:left w:val="single" w:sz="4" w:space="0" w:color="auto"/>
              <w:bottom w:val="single" w:sz="4" w:space="0" w:color="auto"/>
              <w:right w:val="single" w:sz="4" w:space="0" w:color="auto"/>
            </w:tcBorders>
            <w:shd w:val="clear" w:color="auto" w:fill="BFBFBF"/>
            <w:noWrap/>
            <w:vAlign w:val="center"/>
          </w:tcPr>
          <w:p w:rsidR="007927D3" w:rsidRPr="00A94DDE" w:rsidRDefault="007927D3" w:rsidP="0091652B">
            <w:pPr>
              <w:widowControl/>
              <w:jc w:val="center"/>
              <w:rPr>
                <w:rFonts w:ascii="黑体" w:eastAsia="黑体" w:hAnsi="黑体" w:cs="宋体"/>
                <w:kern w:val="0"/>
                <w:sz w:val="18"/>
                <w:szCs w:val="18"/>
              </w:rPr>
            </w:pPr>
            <w:r w:rsidRPr="00A94DDE">
              <w:rPr>
                <w:rFonts w:ascii="黑体" w:eastAsia="黑体" w:hAnsi="黑体" w:cs="宋体" w:hint="eastAsia"/>
                <w:kern w:val="0"/>
                <w:sz w:val="18"/>
                <w:szCs w:val="18"/>
              </w:rPr>
              <w:t>分</w:t>
            </w:r>
            <w:r>
              <w:rPr>
                <w:rFonts w:ascii="黑体" w:eastAsia="黑体" w:hAnsi="黑体" w:cs="宋体"/>
                <w:kern w:val="0"/>
                <w:sz w:val="18"/>
                <w:szCs w:val="18"/>
              </w:rPr>
              <w:t xml:space="preserve">   </w:t>
            </w:r>
            <w:r w:rsidRPr="00A94DDE">
              <w:rPr>
                <w:rFonts w:ascii="黑体" w:eastAsia="黑体" w:hAnsi="黑体" w:cs="宋体"/>
                <w:kern w:val="0"/>
                <w:sz w:val="18"/>
                <w:szCs w:val="18"/>
              </w:rPr>
              <w:t xml:space="preserve">  </w:t>
            </w:r>
            <w:r w:rsidRPr="00A94DDE">
              <w:rPr>
                <w:rFonts w:ascii="黑体" w:eastAsia="黑体" w:hAnsi="黑体" w:cs="宋体" w:hint="eastAsia"/>
                <w:kern w:val="0"/>
                <w:sz w:val="18"/>
                <w:szCs w:val="18"/>
              </w:rPr>
              <w:t>计</w:t>
            </w:r>
          </w:p>
        </w:tc>
        <w:tc>
          <w:tcPr>
            <w:tcW w:w="6261" w:type="dxa"/>
            <w:tcBorders>
              <w:top w:val="nil"/>
              <w:left w:val="nil"/>
              <w:bottom w:val="single" w:sz="4" w:space="0" w:color="auto"/>
              <w:right w:val="single" w:sz="4" w:space="0" w:color="auto"/>
            </w:tcBorders>
            <w:shd w:val="clear" w:color="auto" w:fill="BFBFBF"/>
            <w:vAlign w:val="center"/>
          </w:tcPr>
          <w:p w:rsidR="007927D3" w:rsidRPr="00A94DDE" w:rsidRDefault="007927D3" w:rsidP="0091652B">
            <w:pPr>
              <w:widowControl/>
              <w:jc w:val="left"/>
              <w:rPr>
                <w:rFonts w:ascii="宋体" w:cs="宋体"/>
                <w:kern w:val="0"/>
                <w:sz w:val="18"/>
                <w:szCs w:val="18"/>
              </w:rPr>
            </w:pPr>
          </w:p>
        </w:tc>
        <w:tc>
          <w:tcPr>
            <w:tcW w:w="638" w:type="dxa"/>
            <w:tcBorders>
              <w:top w:val="nil"/>
              <w:left w:val="nil"/>
              <w:bottom w:val="single" w:sz="4" w:space="0" w:color="auto"/>
              <w:right w:val="single" w:sz="4" w:space="0" w:color="auto"/>
            </w:tcBorders>
            <w:shd w:val="clear" w:color="auto" w:fill="BFBFBF"/>
            <w:noWrap/>
            <w:vAlign w:val="center"/>
          </w:tcPr>
          <w:p w:rsidR="007927D3" w:rsidRPr="00A94DDE" w:rsidRDefault="007927D3" w:rsidP="0091652B">
            <w:pPr>
              <w:widowControl/>
              <w:jc w:val="left"/>
              <w:rPr>
                <w:rFonts w:ascii="宋体" w:cs="宋体"/>
                <w:kern w:val="0"/>
                <w:sz w:val="18"/>
                <w:szCs w:val="18"/>
              </w:rPr>
            </w:pPr>
          </w:p>
        </w:tc>
        <w:tc>
          <w:tcPr>
            <w:tcW w:w="2076" w:type="dxa"/>
            <w:tcBorders>
              <w:top w:val="nil"/>
              <w:left w:val="nil"/>
              <w:bottom w:val="single" w:sz="4" w:space="0" w:color="auto"/>
              <w:right w:val="single" w:sz="4" w:space="0" w:color="auto"/>
            </w:tcBorders>
            <w:shd w:val="clear" w:color="auto" w:fill="BFBFBF"/>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shd w:val="clear" w:color="auto" w:fill="BFBFBF"/>
          </w:tcPr>
          <w:p w:rsidR="007927D3" w:rsidRPr="00A94DDE" w:rsidRDefault="007927D3" w:rsidP="0091652B">
            <w:pPr>
              <w:widowControl/>
              <w:jc w:val="left"/>
              <w:rPr>
                <w:rFonts w:ascii="宋体" w:cs="宋体"/>
                <w:kern w:val="0"/>
                <w:sz w:val="18"/>
                <w:szCs w:val="18"/>
              </w:rPr>
            </w:pPr>
          </w:p>
        </w:tc>
      </w:tr>
      <w:tr w:rsidR="007927D3" w:rsidRPr="004E4AF1" w:rsidTr="00637A71">
        <w:trPr>
          <w:trHeight w:val="270"/>
        </w:trPr>
        <w:tc>
          <w:tcPr>
            <w:tcW w:w="846" w:type="dxa"/>
            <w:vMerge w:val="restart"/>
            <w:tcBorders>
              <w:top w:val="nil"/>
              <w:left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治理体系（</w:t>
            </w:r>
            <w:r w:rsidRPr="00A94DDE">
              <w:rPr>
                <w:rFonts w:ascii="宋体" w:hAnsi="宋体" w:cs="宋体"/>
                <w:kern w:val="0"/>
                <w:sz w:val="18"/>
                <w:szCs w:val="18"/>
              </w:rPr>
              <w:t>100</w:t>
            </w:r>
            <w:r w:rsidRPr="00A94DDE">
              <w:rPr>
                <w:rFonts w:ascii="宋体" w:hAnsi="宋体" w:cs="宋体" w:hint="eastAsia"/>
                <w:kern w:val="0"/>
                <w:sz w:val="18"/>
                <w:szCs w:val="18"/>
              </w:rPr>
              <w:t>）</w:t>
            </w:r>
          </w:p>
        </w:tc>
        <w:tc>
          <w:tcPr>
            <w:tcW w:w="762" w:type="dxa"/>
            <w:vMerge w:val="restart"/>
            <w:tcBorders>
              <w:top w:val="nil"/>
              <w:left w:val="nil"/>
              <w:right w:val="single" w:sz="4" w:space="0" w:color="auto"/>
            </w:tcBorders>
            <w:noWrap/>
            <w:vAlign w:val="center"/>
          </w:tcPr>
          <w:p w:rsidR="007927D3" w:rsidRPr="00A94DDE" w:rsidRDefault="007927D3" w:rsidP="0091652B">
            <w:pPr>
              <w:jc w:val="left"/>
              <w:rPr>
                <w:rFonts w:ascii="宋体" w:cs="宋体"/>
                <w:kern w:val="0"/>
                <w:sz w:val="18"/>
                <w:szCs w:val="18"/>
              </w:rPr>
            </w:pPr>
            <w:r w:rsidRPr="00A94DDE">
              <w:rPr>
                <w:rFonts w:ascii="宋体" w:hAnsi="宋体" w:cs="宋体" w:hint="eastAsia"/>
                <w:kern w:val="0"/>
                <w:sz w:val="18"/>
                <w:szCs w:val="18"/>
              </w:rPr>
              <w:t xml:space="preserve">　领导力（</w:t>
            </w:r>
            <w:r w:rsidRPr="00A94DDE">
              <w:rPr>
                <w:rFonts w:ascii="宋体" w:hAnsi="宋体" w:cs="宋体"/>
                <w:kern w:val="0"/>
                <w:sz w:val="18"/>
                <w:szCs w:val="18"/>
              </w:rPr>
              <w:t>51</w:t>
            </w:r>
            <w:r w:rsidRPr="00A94DDE">
              <w:rPr>
                <w:rFonts w:ascii="宋体" w:hAnsi="宋体" w:cs="宋体" w:hint="eastAsia"/>
                <w:kern w:val="0"/>
                <w:sz w:val="18"/>
                <w:szCs w:val="18"/>
              </w:rPr>
              <w:t>）</w:t>
            </w:r>
          </w:p>
        </w:tc>
        <w:tc>
          <w:tcPr>
            <w:tcW w:w="756" w:type="dxa"/>
            <w:vMerge w:val="restart"/>
            <w:tcBorders>
              <w:top w:val="nil"/>
              <w:left w:val="nil"/>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p>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管理决策（</w:t>
            </w:r>
            <w:r w:rsidRPr="00A94DDE">
              <w:rPr>
                <w:rFonts w:ascii="宋体" w:hAnsi="宋体" w:cs="宋体"/>
                <w:kern w:val="0"/>
                <w:sz w:val="18"/>
                <w:szCs w:val="18"/>
              </w:rPr>
              <w:t>15</w:t>
            </w:r>
            <w:r w:rsidRPr="00A94DDE">
              <w:rPr>
                <w:rFonts w:ascii="宋体" w:hAnsi="宋体" w:cs="宋体" w:hint="eastAsia"/>
                <w:kern w:val="0"/>
                <w:sz w:val="18"/>
                <w:szCs w:val="18"/>
              </w:rPr>
              <w:t xml:space="preserve">）　</w:t>
            </w:r>
          </w:p>
          <w:p w:rsidR="007927D3" w:rsidRPr="00A94DDE" w:rsidRDefault="007927D3" w:rsidP="0091652B">
            <w:pPr>
              <w:jc w:val="left"/>
              <w:rPr>
                <w:rFonts w:ascii="宋体" w:cs="宋体"/>
                <w:kern w:val="0"/>
                <w:sz w:val="18"/>
                <w:szCs w:val="18"/>
              </w:rPr>
            </w:pPr>
            <w:r w:rsidRPr="00A94DDE">
              <w:rPr>
                <w:rFonts w:ascii="宋体" w:hAnsi="宋体" w:cs="宋体" w:hint="eastAsia"/>
                <w:kern w:val="0"/>
                <w:sz w:val="18"/>
                <w:szCs w:val="18"/>
              </w:rPr>
              <w:t xml:space="preserve">　</w:t>
            </w: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kern w:val="0"/>
                <w:sz w:val="18"/>
                <w:szCs w:val="18"/>
              </w:rPr>
              <w:t>1</w:t>
            </w:r>
            <w:r w:rsidRPr="00A94DDE">
              <w:rPr>
                <w:rFonts w:ascii="宋体" w:hAnsi="宋体" w:cs="宋体" w:hint="eastAsia"/>
                <w:kern w:val="0"/>
                <w:sz w:val="18"/>
                <w:szCs w:val="18"/>
              </w:rPr>
              <w:t>领导机构：成立网络安全和信息化领导小组，统筹全校信息化工作，明确网络安全和信息化责任分工明确</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5</w:t>
            </w:r>
          </w:p>
        </w:tc>
        <w:tc>
          <w:tcPr>
            <w:tcW w:w="2076" w:type="dxa"/>
            <w:vMerge w:val="restart"/>
            <w:tcBorders>
              <w:top w:val="nil"/>
              <w:left w:val="nil"/>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制定相关文件</w:t>
            </w:r>
          </w:p>
        </w:tc>
        <w:tc>
          <w:tcPr>
            <w:tcW w:w="2002" w:type="dxa"/>
            <w:vMerge w:val="restart"/>
            <w:tcBorders>
              <w:top w:val="nil"/>
              <w:left w:val="nil"/>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校办、网络中心</w:t>
            </w:r>
          </w:p>
        </w:tc>
      </w:tr>
      <w:tr w:rsidR="007927D3" w:rsidRPr="004E4AF1" w:rsidTr="00637A71">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kern w:val="0"/>
                <w:sz w:val="18"/>
                <w:szCs w:val="18"/>
              </w:rPr>
              <w:t>2</w:t>
            </w:r>
            <w:r w:rsidRPr="00A94DDE">
              <w:rPr>
                <w:rFonts w:ascii="宋体" w:hAnsi="宋体" w:cs="宋体" w:hint="eastAsia"/>
                <w:kern w:val="0"/>
                <w:sz w:val="18"/>
                <w:szCs w:val="18"/>
              </w:rPr>
              <w:t>主管领导：落实校领导担任首席信息官（</w:t>
            </w:r>
            <w:r w:rsidRPr="00A94DDE">
              <w:rPr>
                <w:rFonts w:ascii="宋体" w:hAnsi="宋体" w:cs="宋体"/>
                <w:kern w:val="0"/>
                <w:sz w:val="18"/>
                <w:szCs w:val="18"/>
              </w:rPr>
              <w:t>CIO</w:t>
            </w:r>
            <w:r w:rsidRPr="00A94DDE">
              <w:rPr>
                <w:rFonts w:ascii="宋体" w:hAnsi="宋体" w:cs="宋体" w:hint="eastAsia"/>
                <w:kern w:val="0"/>
                <w:sz w:val="18"/>
                <w:szCs w:val="18"/>
              </w:rPr>
              <w:t>）制度，有校级领导主要负责信息化工作</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5</w:t>
            </w:r>
          </w:p>
        </w:tc>
        <w:tc>
          <w:tcPr>
            <w:tcW w:w="2076" w:type="dxa"/>
            <w:vMerge/>
            <w:tcBorders>
              <w:left w:val="nil"/>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vMerge/>
            <w:tcBorders>
              <w:left w:val="nil"/>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637A71">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kern w:val="0"/>
                <w:sz w:val="18"/>
                <w:szCs w:val="18"/>
              </w:rPr>
              <w:t>3</w:t>
            </w:r>
            <w:r w:rsidRPr="00A94DDE">
              <w:rPr>
                <w:rFonts w:ascii="宋体" w:hAnsi="宋体" w:cs="宋体" w:hint="eastAsia"/>
                <w:kern w:val="0"/>
                <w:sz w:val="18"/>
                <w:szCs w:val="18"/>
              </w:rPr>
              <w:t>工作目标：信息化发展规划与学校战略目标的一致性</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5</w:t>
            </w:r>
          </w:p>
        </w:tc>
        <w:tc>
          <w:tcPr>
            <w:tcW w:w="2076" w:type="dxa"/>
            <w:vMerge/>
            <w:tcBorders>
              <w:left w:val="nil"/>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vMerge/>
            <w:tcBorders>
              <w:left w:val="nil"/>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637A71">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val="restart"/>
            <w:tcBorders>
              <w:top w:val="nil"/>
              <w:left w:val="nil"/>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规划决策（</w:t>
            </w:r>
            <w:r w:rsidRPr="00A94DDE">
              <w:rPr>
                <w:rFonts w:ascii="宋体" w:hAnsi="宋体" w:cs="宋体"/>
                <w:kern w:val="0"/>
                <w:sz w:val="18"/>
                <w:szCs w:val="18"/>
              </w:rPr>
              <w:t>12</w:t>
            </w:r>
            <w:r w:rsidRPr="00A94DDE">
              <w:rPr>
                <w:rFonts w:ascii="宋体" w:hAnsi="宋体" w:cs="宋体" w:hint="eastAsia"/>
                <w:kern w:val="0"/>
                <w:sz w:val="18"/>
                <w:szCs w:val="18"/>
              </w:rPr>
              <w:t xml:space="preserve">）　</w:t>
            </w: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kern w:val="0"/>
                <w:sz w:val="18"/>
                <w:szCs w:val="18"/>
              </w:rPr>
              <w:t>1</w:t>
            </w:r>
            <w:r w:rsidRPr="00A94DDE">
              <w:rPr>
                <w:rFonts w:ascii="宋体" w:hAnsi="宋体" w:cs="宋体" w:hint="eastAsia"/>
                <w:kern w:val="0"/>
                <w:sz w:val="18"/>
                <w:szCs w:val="18"/>
              </w:rPr>
              <w:t>机构设置：有独立设置、具备行政管理职能的教育信息化专门机构</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3</w:t>
            </w:r>
          </w:p>
        </w:tc>
        <w:tc>
          <w:tcPr>
            <w:tcW w:w="2076" w:type="dxa"/>
            <w:vMerge/>
            <w:tcBorders>
              <w:left w:val="nil"/>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vMerge/>
            <w:tcBorders>
              <w:left w:val="nil"/>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637A71">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kern w:val="0"/>
                <w:sz w:val="18"/>
                <w:szCs w:val="18"/>
              </w:rPr>
              <w:t>2</w:t>
            </w:r>
            <w:r w:rsidRPr="00A94DDE">
              <w:rPr>
                <w:rFonts w:ascii="宋体" w:hAnsi="宋体" w:cs="宋体" w:hint="eastAsia"/>
                <w:kern w:val="0"/>
                <w:sz w:val="18"/>
                <w:szCs w:val="18"/>
              </w:rPr>
              <w:t>职能权责：需包含学校信息化顶层设计、统筹规划、管理协调、建设运维、技术支撑等</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3</w:t>
            </w:r>
          </w:p>
        </w:tc>
        <w:tc>
          <w:tcPr>
            <w:tcW w:w="2076" w:type="dxa"/>
            <w:vMerge/>
            <w:tcBorders>
              <w:left w:val="nil"/>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vMerge/>
            <w:tcBorders>
              <w:left w:val="nil"/>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637A71">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kern w:val="0"/>
                <w:sz w:val="18"/>
                <w:szCs w:val="18"/>
              </w:rPr>
              <w:t>3</w:t>
            </w:r>
            <w:r w:rsidRPr="00A94DDE">
              <w:rPr>
                <w:rFonts w:ascii="宋体" w:hAnsi="宋体" w:cs="宋体" w:hint="eastAsia"/>
                <w:kern w:val="0"/>
                <w:sz w:val="18"/>
                <w:szCs w:val="18"/>
              </w:rPr>
              <w:t>管理能力：具有对全校数据按权限实施共享交换等总体调配能力</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3</w:t>
            </w:r>
          </w:p>
        </w:tc>
        <w:tc>
          <w:tcPr>
            <w:tcW w:w="2076" w:type="dxa"/>
            <w:vMerge/>
            <w:tcBorders>
              <w:left w:val="nil"/>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vMerge/>
            <w:tcBorders>
              <w:left w:val="nil"/>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8740B">
        <w:trPr>
          <w:trHeight w:val="45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56" w:type="dxa"/>
            <w:vMerge/>
            <w:tcBorders>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kern w:val="0"/>
                <w:sz w:val="18"/>
                <w:szCs w:val="18"/>
              </w:rPr>
              <w:t>4</w:t>
            </w:r>
            <w:r w:rsidRPr="00A94DDE">
              <w:rPr>
                <w:rFonts w:ascii="宋体" w:hAnsi="宋体" w:cs="宋体" w:hint="eastAsia"/>
                <w:kern w:val="0"/>
                <w:sz w:val="18"/>
                <w:szCs w:val="18"/>
              </w:rPr>
              <w:t>工作机制：校内所有信息化项目的申报、建设、实施须在职能管理机构指导下进行，并建有信息化备选项目库</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3</w:t>
            </w:r>
          </w:p>
        </w:tc>
        <w:tc>
          <w:tcPr>
            <w:tcW w:w="2076" w:type="dxa"/>
            <w:vMerge/>
            <w:tcBorders>
              <w:left w:val="nil"/>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vMerge/>
            <w:tcBorders>
              <w:left w:val="nil"/>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8740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val="restart"/>
            <w:tcBorders>
              <w:top w:val="nil"/>
              <w:left w:val="nil"/>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智库建设（</w:t>
            </w:r>
            <w:r w:rsidRPr="00A94DDE">
              <w:rPr>
                <w:rFonts w:ascii="宋体" w:hAnsi="宋体" w:cs="宋体"/>
                <w:kern w:val="0"/>
                <w:sz w:val="18"/>
                <w:szCs w:val="18"/>
              </w:rPr>
              <w:t>9</w:t>
            </w:r>
            <w:r w:rsidRPr="00A94DDE">
              <w:rPr>
                <w:rFonts w:ascii="宋体" w:hAnsi="宋体" w:cs="宋体" w:hint="eastAsia"/>
                <w:kern w:val="0"/>
                <w:sz w:val="18"/>
                <w:szCs w:val="18"/>
              </w:rPr>
              <w:t xml:space="preserve">）　</w:t>
            </w: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kern w:val="0"/>
                <w:sz w:val="18"/>
                <w:szCs w:val="18"/>
              </w:rPr>
              <w:t>1</w:t>
            </w:r>
            <w:r w:rsidRPr="00A94DDE">
              <w:rPr>
                <w:rFonts w:ascii="宋体" w:hAnsi="宋体" w:cs="宋体" w:hint="eastAsia"/>
                <w:kern w:val="0"/>
                <w:sz w:val="18"/>
                <w:szCs w:val="18"/>
              </w:rPr>
              <w:t>成立有教育信息化专家委员会</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3</w:t>
            </w:r>
          </w:p>
        </w:tc>
        <w:tc>
          <w:tcPr>
            <w:tcW w:w="2076" w:type="dxa"/>
            <w:vMerge/>
            <w:tcBorders>
              <w:left w:val="nil"/>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vMerge/>
            <w:tcBorders>
              <w:left w:val="nil"/>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8740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kern w:val="0"/>
                <w:sz w:val="18"/>
                <w:szCs w:val="18"/>
              </w:rPr>
              <w:t>2</w:t>
            </w:r>
            <w:r w:rsidRPr="00A94DDE">
              <w:rPr>
                <w:rFonts w:ascii="宋体" w:hAnsi="宋体" w:cs="宋体" w:hint="eastAsia"/>
                <w:kern w:val="0"/>
                <w:sz w:val="18"/>
                <w:szCs w:val="18"/>
              </w:rPr>
              <w:t>按需组织开展学校信息化中长期发展规划的咨询工作</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3</w:t>
            </w:r>
          </w:p>
        </w:tc>
        <w:tc>
          <w:tcPr>
            <w:tcW w:w="2076" w:type="dxa"/>
            <w:vMerge/>
            <w:tcBorders>
              <w:left w:val="nil"/>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vMerge/>
            <w:tcBorders>
              <w:left w:val="nil"/>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8740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kern w:val="0"/>
                <w:sz w:val="18"/>
                <w:szCs w:val="18"/>
              </w:rPr>
              <w:t>3</w:t>
            </w:r>
            <w:r w:rsidRPr="00A94DDE">
              <w:rPr>
                <w:rFonts w:ascii="宋体" w:hAnsi="宋体" w:cs="宋体" w:hint="eastAsia"/>
                <w:kern w:val="0"/>
                <w:sz w:val="18"/>
                <w:szCs w:val="18"/>
              </w:rPr>
              <w:t>按需对信息化建设项目必要性、可行性和经费合理性进行论证</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3</w:t>
            </w:r>
          </w:p>
        </w:tc>
        <w:tc>
          <w:tcPr>
            <w:tcW w:w="2076" w:type="dxa"/>
            <w:vMerge/>
            <w:tcBorders>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vMerge/>
            <w:tcBorders>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417D0F">
        <w:trPr>
          <w:trHeight w:val="45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val="restart"/>
            <w:tcBorders>
              <w:top w:val="nil"/>
              <w:left w:val="nil"/>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人才队伍（</w:t>
            </w:r>
            <w:r w:rsidRPr="00A94DDE">
              <w:rPr>
                <w:rFonts w:ascii="宋体" w:hAnsi="宋体" w:cs="宋体"/>
                <w:kern w:val="0"/>
                <w:sz w:val="18"/>
                <w:szCs w:val="18"/>
              </w:rPr>
              <w:t>15</w:t>
            </w:r>
            <w:r w:rsidRPr="00A94DDE">
              <w:rPr>
                <w:rFonts w:ascii="宋体" w:hAnsi="宋体" w:cs="宋体" w:hint="eastAsia"/>
                <w:kern w:val="0"/>
                <w:sz w:val="18"/>
                <w:szCs w:val="18"/>
              </w:rPr>
              <w:t xml:space="preserve">）　</w:t>
            </w: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kern w:val="0"/>
                <w:sz w:val="18"/>
                <w:szCs w:val="18"/>
              </w:rPr>
              <w:t>1</w:t>
            </w:r>
            <w:r w:rsidRPr="00A94DDE">
              <w:rPr>
                <w:rFonts w:ascii="宋体" w:hAnsi="宋体" w:cs="宋体" w:hint="eastAsia"/>
                <w:kern w:val="0"/>
                <w:sz w:val="18"/>
                <w:szCs w:val="18"/>
              </w:rPr>
              <w:t>人员配备：信息化专门机构人员配比（师生数与专门机构人员数）至少按</w:t>
            </w:r>
            <w:r w:rsidRPr="00A94DDE">
              <w:rPr>
                <w:rFonts w:ascii="宋体" w:hAnsi="宋体" w:cs="宋体"/>
                <w:kern w:val="0"/>
                <w:sz w:val="18"/>
                <w:szCs w:val="18"/>
              </w:rPr>
              <w:t>700:1</w:t>
            </w:r>
            <w:r w:rsidRPr="00A94DDE">
              <w:rPr>
                <w:rFonts w:ascii="宋体" w:hAnsi="宋体" w:cs="宋体" w:hint="eastAsia"/>
                <w:kern w:val="0"/>
                <w:sz w:val="18"/>
                <w:szCs w:val="18"/>
              </w:rPr>
              <w:t>（若含多媒体电化教育、公共机房管理其一职能，至少按</w:t>
            </w:r>
            <w:r w:rsidRPr="00A94DDE">
              <w:rPr>
                <w:rFonts w:ascii="宋体" w:hAnsi="宋体" w:cs="宋体"/>
                <w:kern w:val="0"/>
                <w:sz w:val="18"/>
                <w:szCs w:val="18"/>
              </w:rPr>
              <w:t>600:1</w:t>
            </w:r>
            <w:r w:rsidRPr="00A94DDE">
              <w:rPr>
                <w:rFonts w:ascii="宋体" w:hAnsi="宋体" w:cs="宋体" w:hint="eastAsia"/>
                <w:kern w:val="0"/>
                <w:sz w:val="18"/>
                <w:szCs w:val="18"/>
              </w:rPr>
              <w:t>配备；均含按至少</w:t>
            </w:r>
            <w:r w:rsidRPr="00A94DDE">
              <w:rPr>
                <w:rFonts w:ascii="宋体" w:hAnsi="宋体" w:cs="宋体"/>
                <w:kern w:val="0"/>
                <w:sz w:val="18"/>
                <w:szCs w:val="18"/>
              </w:rPr>
              <w:t>600:1)</w:t>
            </w:r>
            <w:r w:rsidRPr="00A94DDE">
              <w:rPr>
                <w:rFonts w:ascii="宋体" w:hAnsi="宋体" w:cs="宋体" w:hint="eastAsia"/>
                <w:kern w:val="0"/>
                <w:sz w:val="18"/>
                <w:szCs w:val="18"/>
              </w:rPr>
              <w:t>；至少有</w:t>
            </w:r>
            <w:r w:rsidRPr="00A94DDE">
              <w:rPr>
                <w:rFonts w:ascii="宋体" w:hAnsi="宋体" w:cs="宋体"/>
                <w:kern w:val="0"/>
                <w:sz w:val="18"/>
                <w:szCs w:val="18"/>
              </w:rPr>
              <w:t>1</w:t>
            </w:r>
            <w:r w:rsidRPr="00A94DDE">
              <w:rPr>
                <w:rFonts w:ascii="宋体" w:hAnsi="宋体" w:cs="宋体" w:hint="eastAsia"/>
                <w:kern w:val="0"/>
                <w:sz w:val="18"/>
                <w:szCs w:val="18"/>
              </w:rPr>
              <w:t>名网络安全专职人员</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4</w:t>
            </w:r>
          </w:p>
        </w:tc>
        <w:tc>
          <w:tcPr>
            <w:tcW w:w="2076" w:type="dxa"/>
            <w:vMerge w:val="restart"/>
            <w:tcBorders>
              <w:top w:val="nil"/>
              <w:left w:val="nil"/>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制定配套制度、政策</w:t>
            </w:r>
          </w:p>
        </w:tc>
        <w:tc>
          <w:tcPr>
            <w:tcW w:w="2002" w:type="dxa"/>
            <w:vMerge w:val="restart"/>
            <w:tcBorders>
              <w:top w:val="nil"/>
              <w:left w:val="nil"/>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人事处</w:t>
            </w:r>
          </w:p>
        </w:tc>
      </w:tr>
      <w:tr w:rsidR="007927D3" w:rsidRPr="004E4AF1" w:rsidTr="00417D0F">
        <w:trPr>
          <w:trHeight w:val="45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kern w:val="0"/>
                <w:sz w:val="18"/>
                <w:szCs w:val="18"/>
              </w:rPr>
              <w:t>2</w:t>
            </w:r>
            <w:r w:rsidRPr="00A94DDE">
              <w:rPr>
                <w:rFonts w:ascii="宋体" w:hAnsi="宋体" w:cs="宋体" w:hint="eastAsia"/>
                <w:kern w:val="0"/>
                <w:sz w:val="18"/>
                <w:szCs w:val="18"/>
              </w:rPr>
              <w:t>人员要求：信息化专门机构人员要求专业、学历、能力条件与岗位匹配度较高，重要职能部门设立的信息化科室或专职专岗，人员匹配度参照以上要求</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4</w:t>
            </w:r>
          </w:p>
        </w:tc>
        <w:tc>
          <w:tcPr>
            <w:tcW w:w="2076" w:type="dxa"/>
            <w:vMerge/>
            <w:tcBorders>
              <w:left w:val="nil"/>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vMerge/>
            <w:tcBorders>
              <w:left w:val="nil"/>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417D0F">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kern w:val="0"/>
                <w:sz w:val="18"/>
                <w:szCs w:val="18"/>
              </w:rPr>
              <w:t>3</w:t>
            </w:r>
            <w:r w:rsidRPr="00A94DDE">
              <w:rPr>
                <w:rFonts w:ascii="宋体" w:hAnsi="宋体" w:cs="宋体" w:hint="eastAsia"/>
                <w:kern w:val="0"/>
                <w:sz w:val="18"/>
                <w:szCs w:val="18"/>
              </w:rPr>
              <w:t>激励制度：建立适应高校信息化人才需求特点的人事、薪酬、职称评审配套政策及措施</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3</w:t>
            </w:r>
          </w:p>
        </w:tc>
        <w:tc>
          <w:tcPr>
            <w:tcW w:w="2076" w:type="dxa"/>
            <w:vMerge/>
            <w:tcBorders>
              <w:left w:val="nil"/>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vMerge/>
            <w:tcBorders>
              <w:left w:val="nil"/>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417D0F">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kern w:val="0"/>
                <w:sz w:val="18"/>
                <w:szCs w:val="18"/>
              </w:rPr>
              <w:t>4</w:t>
            </w:r>
            <w:r w:rsidRPr="00A94DDE">
              <w:rPr>
                <w:rFonts w:ascii="宋体" w:hAnsi="宋体" w:cs="宋体" w:hint="eastAsia"/>
                <w:kern w:val="0"/>
                <w:sz w:val="18"/>
                <w:szCs w:val="18"/>
              </w:rPr>
              <w:t>发展能力：有对信息化发展的前瞻性研究和创新能力，有理论与实践研究成果，有专项人才引进政策</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vMerge/>
            <w:tcBorders>
              <w:left w:val="nil"/>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vMerge/>
            <w:tcBorders>
              <w:left w:val="nil"/>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417D0F">
        <w:trPr>
          <w:trHeight w:val="450"/>
        </w:trPr>
        <w:tc>
          <w:tcPr>
            <w:tcW w:w="846" w:type="dxa"/>
            <w:vMerge/>
            <w:tcBorders>
              <w:left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56" w:type="dxa"/>
            <w:vMerge/>
            <w:tcBorders>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kern w:val="0"/>
                <w:sz w:val="18"/>
                <w:szCs w:val="18"/>
              </w:rPr>
              <w:t>5</w:t>
            </w:r>
            <w:r w:rsidRPr="00A94DDE">
              <w:rPr>
                <w:rFonts w:ascii="宋体" w:hAnsi="宋体" w:cs="宋体" w:hint="eastAsia"/>
                <w:kern w:val="0"/>
                <w:sz w:val="18"/>
                <w:szCs w:val="18"/>
              </w:rPr>
              <w:t>借力机制：有丰富的校外技术支持、服务支持体系；结合信息化服务岗位特点，制定顶岗实习、人事代理、服务外包等多种形式的用人机制，以辅助扩充学校信息化管理和服务队伍</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vMerge/>
            <w:tcBorders>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vMerge/>
            <w:tcBorders>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450"/>
        </w:trPr>
        <w:tc>
          <w:tcPr>
            <w:tcW w:w="846" w:type="dxa"/>
            <w:vMerge/>
            <w:tcBorders>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62" w:type="dxa"/>
            <w:vMerge/>
            <w:tcBorders>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56" w:type="dxa"/>
            <w:tcBorders>
              <w:left w:val="nil"/>
              <w:bottom w:val="single" w:sz="4" w:space="0" w:color="auto"/>
              <w:right w:val="single" w:sz="4" w:space="0" w:color="auto"/>
            </w:tcBorders>
            <w:shd w:val="clear" w:color="auto" w:fill="F2F2F2"/>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小计</w:t>
            </w:r>
          </w:p>
        </w:tc>
        <w:tc>
          <w:tcPr>
            <w:tcW w:w="6261" w:type="dxa"/>
            <w:tcBorders>
              <w:top w:val="nil"/>
              <w:left w:val="nil"/>
              <w:bottom w:val="single" w:sz="4" w:space="0" w:color="auto"/>
              <w:right w:val="single" w:sz="4" w:space="0" w:color="auto"/>
            </w:tcBorders>
            <w:shd w:val="clear" w:color="auto" w:fill="F2F2F2"/>
            <w:vAlign w:val="center"/>
          </w:tcPr>
          <w:p w:rsidR="007927D3" w:rsidRPr="00A94DDE" w:rsidRDefault="007927D3" w:rsidP="0091652B">
            <w:pPr>
              <w:widowControl/>
              <w:spacing w:line="300" w:lineRule="exact"/>
              <w:jc w:val="left"/>
              <w:rPr>
                <w:rFonts w:ascii="宋体" w:cs="宋体"/>
                <w:kern w:val="0"/>
                <w:sz w:val="18"/>
                <w:szCs w:val="18"/>
              </w:rPr>
            </w:pPr>
          </w:p>
        </w:tc>
        <w:tc>
          <w:tcPr>
            <w:tcW w:w="638" w:type="dxa"/>
            <w:tcBorders>
              <w:top w:val="nil"/>
              <w:left w:val="nil"/>
              <w:bottom w:val="single" w:sz="4" w:space="0" w:color="auto"/>
              <w:right w:val="single" w:sz="4" w:space="0" w:color="auto"/>
            </w:tcBorders>
            <w:shd w:val="clear" w:color="auto" w:fill="F2F2F2"/>
            <w:noWrap/>
            <w:vAlign w:val="center"/>
          </w:tcPr>
          <w:p w:rsidR="007927D3" w:rsidRPr="00A94DDE" w:rsidRDefault="007927D3" w:rsidP="0091652B">
            <w:pPr>
              <w:widowControl/>
              <w:jc w:val="left"/>
              <w:rPr>
                <w:rFonts w:ascii="宋体" w:cs="宋体"/>
                <w:kern w:val="0"/>
                <w:sz w:val="18"/>
                <w:szCs w:val="18"/>
              </w:rPr>
            </w:pPr>
          </w:p>
        </w:tc>
        <w:tc>
          <w:tcPr>
            <w:tcW w:w="2076" w:type="dxa"/>
            <w:tcBorders>
              <w:top w:val="nil"/>
              <w:left w:val="nil"/>
              <w:bottom w:val="single" w:sz="4" w:space="0" w:color="auto"/>
              <w:right w:val="single" w:sz="4" w:space="0" w:color="auto"/>
            </w:tcBorders>
            <w:shd w:val="clear" w:color="auto" w:fill="F2F2F2"/>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shd w:val="clear" w:color="auto" w:fill="F2F2F2"/>
          </w:tcPr>
          <w:p w:rsidR="007927D3" w:rsidRPr="00A94DDE" w:rsidRDefault="007927D3" w:rsidP="0091652B">
            <w:pPr>
              <w:widowControl/>
              <w:jc w:val="left"/>
              <w:rPr>
                <w:rFonts w:ascii="宋体" w:cs="宋体"/>
                <w:kern w:val="0"/>
                <w:sz w:val="18"/>
                <w:szCs w:val="18"/>
              </w:rPr>
            </w:pPr>
          </w:p>
        </w:tc>
      </w:tr>
      <w:tr w:rsidR="007927D3" w:rsidRPr="004E4AF1" w:rsidTr="00BF72AE">
        <w:trPr>
          <w:trHeight w:val="270"/>
        </w:trPr>
        <w:tc>
          <w:tcPr>
            <w:tcW w:w="846" w:type="dxa"/>
            <w:vMerge w:val="restart"/>
            <w:tcBorders>
              <w:top w:val="single" w:sz="4" w:space="0" w:color="auto"/>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r w:rsidRPr="00A94DDE">
              <w:rPr>
                <w:rFonts w:ascii="宋体" w:hAnsi="宋体" w:cs="宋体" w:hint="eastAsia"/>
                <w:kern w:val="0"/>
                <w:sz w:val="18"/>
                <w:szCs w:val="18"/>
              </w:rPr>
              <w:t>治理体系（</w:t>
            </w:r>
            <w:r w:rsidRPr="00A94DDE">
              <w:rPr>
                <w:rFonts w:ascii="宋体" w:hAnsi="宋体" w:cs="宋体"/>
                <w:kern w:val="0"/>
                <w:sz w:val="18"/>
                <w:szCs w:val="18"/>
              </w:rPr>
              <w:t>100</w:t>
            </w:r>
            <w:r w:rsidRPr="00A94DDE">
              <w:rPr>
                <w:rFonts w:ascii="宋体" w:hAnsi="宋体" w:cs="宋体" w:hint="eastAsia"/>
                <w:kern w:val="0"/>
                <w:sz w:val="18"/>
                <w:szCs w:val="18"/>
              </w:rPr>
              <w:t>）</w:t>
            </w:r>
          </w:p>
        </w:tc>
        <w:tc>
          <w:tcPr>
            <w:tcW w:w="762" w:type="dxa"/>
            <w:vMerge w:val="restart"/>
            <w:tcBorders>
              <w:top w:val="single" w:sz="4" w:space="0" w:color="auto"/>
              <w:left w:val="nil"/>
              <w:right w:val="single" w:sz="4" w:space="0" w:color="auto"/>
            </w:tcBorders>
            <w:noWrap/>
            <w:vAlign w:val="center"/>
          </w:tcPr>
          <w:p w:rsidR="007927D3" w:rsidRPr="00A94DDE" w:rsidRDefault="007927D3" w:rsidP="0091652B">
            <w:pPr>
              <w:jc w:val="left"/>
              <w:rPr>
                <w:rFonts w:ascii="宋体" w:cs="宋体"/>
                <w:kern w:val="0"/>
                <w:sz w:val="18"/>
                <w:szCs w:val="18"/>
              </w:rPr>
            </w:pPr>
            <w:r w:rsidRPr="00A94DDE">
              <w:rPr>
                <w:rFonts w:ascii="宋体" w:hAnsi="宋体" w:cs="宋体" w:hint="eastAsia"/>
                <w:kern w:val="0"/>
                <w:sz w:val="18"/>
                <w:szCs w:val="18"/>
              </w:rPr>
              <w:t>执行力（</w:t>
            </w:r>
            <w:r w:rsidRPr="00A94DDE">
              <w:rPr>
                <w:rFonts w:ascii="宋体" w:hAnsi="宋体" w:cs="宋体"/>
                <w:kern w:val="0"/>
                <w:sz w:val="18"/>
                <w:szCs w:val="18"/>
              </w:rPr>
              <w:t>49</w:t>
            </w:r>
            <w:r w:rsidRPr="00A94DDE">
              <w:rPr>
                <w:rFonts w:ascii="宋体" w:hAnsi="宋体" w:cs="宋体" w:hint="eastAsia"/>
                <w:kern w:val="0"/>
                <w:sz w:val="18"/>
                <w:szCs w:val="18"/>
              </w:rPr>
              <w:t>）</w:t>
            </w:r>
          </w:p>
        </w:tc>
        <w:tc>
          <w:tcPr>
            <w:tcW w:w="756" w:type="dxa"/>
            <w:vMerge w:val="restart"/>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hint="eastAsia"/>
                <w:kern w:val="0"/>
                <w:sz w:val="18"/>
                <w:szCs w:val="18"/>
              </w:rPr>
              <w:t xml:space="preserve">　</w:t>
            </w:r>
          </w:p>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hint="eastAsia"/>
                <w:kern w:val="0"/>
                <w:sz w:val="18"/>
                <w:szCs w:val="18"/>
              </w:rPr>
              <w:t>协调机制（</w:t>
            </w:r>
            <w:r w:rsidRPr="00A94DDE">
              <w:rPr>
                <w:rFonts w:ascii="宋体" w:hAnsi="宋体" w:cs="宋体"/>
                <w:kern w:val="0"/>
                <w:sz w:val="18"/>
                <w:szCs w:val="18"/>
              </w:rPr>
              <w:t>9</w:t>
            </w:r>
            <w:r w:rsidRPr="00A94DDE">
              <w:rPr>
                <w:rFonts w:ascii="宋体" w:hAnsi="宋体" w:cs="宋体" w:hint="eastAsia"/>
                <w:kern w:val="0"/>
                <w:sz w:val="18"/>
                <w:szCs w:val="18"/>
              </w:rPr>
              <w:t xml:space="preserve">）　　</w:t>
            </w:r>
          </w:p>
          <w:p w:rsidR="007927D3" w:rsidRPr="00A94DDE" w:rsidRDefault="007927D3" w:rsidP="0091652B">
            <w:pPr>
              <w:spacing w:line="300" w:lineRule="exact"/>
              <w:jc w:val="left"/>
              <w:rPr>
                <w:rFonts w:ascii="宋体" w:cs="宋体"/>
                <w:kern w:val="0"/>
                <w:sz w:val="18"/>
                <w:szCs w:val="18"/>
              </w:rPr>
            </w:pPr>
            <w:r w:rsidRPr="00A94DDE">
              <w:rPr>
                <w:rFonts w:ascii="宋体" w:hAnsi="宋体" w:cs="宋体" w:hint="eastAsia"/>
                <w:kern w:val="0"/>
                <w:sz w:val="18"/>
                <w:szCs w:val="18"/>
              </w:rPr>
              <w:t xml:space="preserve">　</w:t>
            </w: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kern w:val="0"/>
                <w:sz w:val="18"/>
                <w:szCs w:val="18"/>
              </w:rPr>
              <w:t>1</w:t>
            </w:r>
            <w:r w:rsidRPr="00A94DDE">
              <w:rPr>
                <w:rFonts w:ascii="宋体" w:hAnsi="宋体" w:cs="宋体" w:hint="eastAsia"/>
                <w:kern w:val="0"/>
                <w:sz w:val="18"/>
                <w:szCs w:val="18"/>
              </w:rPr>
              <w:t>学校定期召开网络安全和信息化工作会议，对学校信息化建设中的重大事项等进行审议</w:t>
            </w:r>
          </w:p>
        </w:tc>
        <w:tc>
          <w:tcPr>
            <w:tcW w:w="638" w:type="dxa"/>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3</w:t>
            </w:r>
          </w:p>
        </w:tc>
        <w:tc>
          <w:tcPr>
            <w:tcW w:w="2076" w:type="dxa"/>
            <w:vMerge w:val="restart"/>
            <w:tcBorders>
              <w:top w:val="single" w:sz="4" w:space="0" w:color="auto"/>
              <w:left w:val="nil"/>
              <w:right w:val="single" w:sz="4" w:space="0" w:color="auto"/>
            </w:tcBorders>
          </w:tcPr>
          <w:p w:rsidR="007927D3" w:rsidRPr="00A94DDE" w:rsidRDefault="007927D3" w:rsidP="0091652B">
            <w:pPr>
              <w:widowControl/>
              <w:spacing w:line="300" w:lineRule="exact"/>
              <w:jc w:val="left"/>
              <w:rPr>
                <w:rFonts w:ascii="宋体" w:cs="宋体"/>
                <w:kern w:val="0"/>
                <w:sz w:val="18"/>
                <w:szCs w:val="18"/>
              </w:rPr>
            </w:pPr>
            <w:r>
              <w:rPr>
                <w:rFonts w:ascii="宋体" w:hAnsi="宋体" w:cs="宋体" w:hint="eastAsia"/>
                <w:kern w:val="0"/>
                <w:sz w:val="18"/>
                <w:szCs w:val="18"/>
              </w:rPr>
              <w:t>相关会议文件</w:t>
            </w:r>
          </w:p>
        </w:tc>
        <w:tc>
          <w:tcPr>
            <w:tcW w:w="2002" w:type="dxa"/>
            <w:vMerge w:val="restart"/>
            <w:tcBorders>
              <w:top w:val="single" w:sz="4" w:space="0" w:color="auto"/>
              <w:left w:val="nil"/>
              <w:right w:val="single" w:sz="4" w:space="0" w:color="auto"/>
            </w:tcBorders>
          </w:tcPr>
          <w:p w:rsidR="007927D3" w:rsidRPr="00A94DDE" w:rsidRDefault="007927D3" w:rsidP="0091652B">
            <w:pPr>
              <w:widowControl/>
              <w:spacing w:line="300" w:lineRule="exact"/>
              <w:jc w:val="left"/>
              <w:rPr>
                <w:rFonts w:ascii="宋体" w:cs="宋体"/>
                <w:kern w:val="0"/>
                <w:sz w:val="18"/>
                <w:szCs w:val="18"/>
              </w:rPr>
            </w:pPr>
            <w:r>
              <w:rPr>
                <w:rFonts w:ascii="宋体" w:hAnsi="宋体" w:cs="宋体" w:hint="eastAsia"/>
                <w:kern w:val="0"/>
                <w:sz w:val="18"/>
                <w:szCs w:val="18"/>
              </w:rPr>
              <w:t>校办</w:t>
            </w:r>
          </w:p>
        </w:tc>
      </w:tr>
      <w:tr w:rsidR="007927D3" w:rsidRPr="004E4AF1" w:rsidTr="00BF72AE">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top w:val="single" w:sz="4" w:space="0" w:color="auto"/>
              <w:left w:val="nil"/>
              <w:bottom w:val="single" w:sz="4" w:space="0" w:color="auto"/>
              <w:right w:val="single" w:sz="4" w:space="0" w:color="auto"/>
            </w:tcBorders>
            <w:noWrap/>
            <w:vAlign w:val="center"/>
          </w:tcPr>
          <w:p w:rsidR="007927D3" w:rsidRPr="00A94DDE" w:rsidRDefault="007927D3" w:rsidP="0091652B">
            <w:pPr>
              <w:spacing w:line="300" w:lineRule="exact"/>
              <w:jc w:val="left"/>
              <w:rPr>
                <w:rFonts w:ascii="宋体" w:cs="宋体"/>
                <w:kern w:val="0"/>
                <w:sz w:val="18"/>
                <w:szCs w:val="18"/>
              </w:rPr>
            </w:pP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spacing w:line="240" w:lineRule="exact"/>
              <w:jc w:val="left"/>
              <w:rPr>
                <w:rFonts w:ascii="宋体" w:cs="宋体"/>
                <w:kern w:val="0"/>
                <w:sz w:val="18"/>
                <w:szCs w:val="18"/>
              </w:rPr>
            </w:pPr>
            <w:r w:rsidRPr="00A94DDE">
              <w:rPr>
                <w:rFonts w:ascii="宋体" w:hAnsi="宋体" w:cs="宋体"/>
                <w:kern w:val="0"/>
                <w:sz w:val="18"/>
                <w:szCs w:val="18"/>
              </w:rPr>
              <w:t>2</w:t>
            </w:r>
            <w:r w:rsidRPr="00A94DDE">
              <w:rPr>
                <w:rFonts w:ascii="宋体" w:hAnsi="宋体" w:cs="宋体" w:hint="eastAsia"/>
                <w:kern w:val="0"/>
                <w:sz w:val="18"/>
                <w:szCs w:val="18"/>
              </w:rPr>
              <w:t>学校中长期规划明显体现信息化建设的目标和举措，强化信息化建设促进教育教学改革的关键推动作用</w:t>
            </w:r>
          </w:p>
        </w:tc>
        <w:tc>
          <w:tcPr>
            <w:tcW w:w="638" w:type="dxa"/>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3</w:t>
            </w:r>
          </w:p>
        </w:tc>
        <w:tc>
          <w:tcPr>
            <w:tcW w:w="2076" w:type="dxa"/>
            <w:vMerge/>
            <w:tcBorders>
              <w:left w:val="nil"/>
              <w:bottom w:val="single" w:sz="4" w:space="0" w:color="auto"/>
              <w:right w:val="single" w:sz="4" w:space="0" w:color="auto"/>
            </w:tcBorders>
          </w:tcPr>
          <w:p w:rsidR="007927D3" w:rsidRPr="00A94DDE" w:rsidRDefault="007927D3" w:rsidP="0091652B">
            <w:pPr>
              <w:widowControl/>
              <w:spacing w:line="300" w:lineRule="exact"/>
              <w:jc w:val="left"/>
              <w:rPr>
                <w:rFonts w:ascii="宋体" w:cs="宋体"/>
                <w:kern w:val="0"/>
                <w:sz w:val="18"/>
                <w:szCs w:val="18"/>
              </w:rPr>
            </w:pPr>
          </w:p>
        </w:tc>
        <w:tc>
          <w:tcPr>
            <w:tcW w:w="2002" w:type="dxa"/>
            <w:vMerge/>
            <w:tcBorders>
              <w:left w:val="nil"/>
              <w:bottom w:val="single" w:sz="4" w:space="0" w:color="auto"/>
              <w:right w:val="single" w:sz="4" w:space="0" w:color="auto"/>
            </w:tcBorders>
          </w:tcPr>
          <w:p w:rsidR="007927D3" w:rsidRPr="00A94DDE" w:rsidRDefault="007927D3" w:rsidP="0091652B">
            <w:pPr>
              <w:widowControl/>
              <w:spacing w:line="300" w:lineRule="exact"/>
              <w:jc w:val="left"/>
              <w:rPr>
                <w:rFonts w:ascii="宋体" w:cs="宋体"/>
                <w:kern w:val="0"/>
                <w:sz w:val="18"/>
                <w:szCs w:val="18"/>
              </w:rPr>
            </w:pP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spacing w:line="300" w:lineRule="exact"/>
              <w:jc w:val="left"/>
              <w:rPr>
                <w:rFonts w:ascii="宋体" w:cs="宋体"/>
                <w:kern w:val="0"/>
                <w:sz w:val="18"/>
                <w:szCs w:val="18"/>
              </w:rPr>
            </w:pP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spacing w:line="240" w:lineRule="exact"/>
              <w:jc w:val="left"/>
              <w:rPr>
                <w:rFonts w:ascii="宋体" w:cs="宋体"/>
                <w:kern w:val="0"/>
                <w:sz w:val="18"/>
                <w:szCs w:val="18"/>
              </w:rPr>
            </w:pPr>
            <w:r w:rsidRPr="00A94DDE">
              <w:rPr>
                <w:rFonts w:ascii="宋体" w:hAnsi="宋体" w:cs="宋体"/>
                <w:kern w:val="0"/>
                <w:sz w:val="18"/>
                <w:szCs w:val="18"/>
              </w:rPr>
              <w:t>3</w:t>
            </w:r>
            <w:r w:rsidRPr="00A94DDE">
              <w:rPr>
                <w:rFonts w:ascii="宋体" w:hAnsi="宋体" w:cs="宋体" w:hint="eastAsia"/>
                <w:kern w:val="0"/>
                <w:sz w:val="18"/>
                <w:szCs w:val="18"/>
              </w:rPr>
              <w:t>制定有科学合理的信息化发展专项规划（须经学校专家委员会和经过省信息化专家论证）</w:t>
            </w:r>
          </w:p>
        </w:tc>
        <w:tc>
          <w:tcPr>
            <w:tcW w:w="638" w:type="dxa"/>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3</w:t>
            </w:r>
          </w:p>
        </w:tc>
        <w:tc>
          <w:tcPr>
            <w:tcW w:w="2076" w:type="dxa"/>
            <w:tcBorders>
              <w:top w:val="single" w:sz="4" w:space="0" w:color="auto"/>
              <w:left w:val="nil"/>
              <w:bottom w:val="single" w:sz="4" w:space="0" w:color="auto"/>
              <w:right w:val="single" w:sz="4" w:space="0" w:color="auto"/>
            </w:tcBorders>
          </w:tcPr>
          <w:p w:rsidR="007927D3" w:rsidRPr="00A94DDE" w:rsidRDefault="007927D3" w:rsidP="0091652B">
            <w:pPr>
              <w:widowControl/>
              <w:spacing w:line="300" w:lineRule="exact"/>
              <w:jc w:val="left"/>
              <w:rPr>
                <w:rFonts w:ascii="宋体" w:cs="宋体"/>
                <w:kern w:val="0"/>
                <w:sz w:val="18"/>
                <w:szCs w:val="18"/>
              </w:rPr>
            </w:pPr>
            <w:r>
              <w:rPr>
                <w:rFonts w:ascii="宋体" w:hAnsi="宋体" w:cs="宋体" w:hint="eastAsia"/>
                <w:kern w:val="0"/>
                <w:sz w:val="18"/>
                <w:szCs w:val="18"/>
              </w:rPr>
              <w:t>数字化校园方案、专家论证表</w:t>
            </w:r>
          </w:p>
        </w:tc>
        <w:tc>
          <w:tcPr>
            <w:tcW w:w="2002" w:type="dxa"/>
            <w:tcBorders>
              <w:top w:val="single" w:sz="4" w:space="0" w:color="auto"/>
              <w:left w:val="nil"/>
              <w:bottom w:val="single" w:sz="4" w:space="0" w:color="auto"/>
              <w:right w:val="single" w:sz="4" w:space="0" w:color="auto"/>
            </w:tcBorders>
          </w:tcPr>
          <w:p w:rsidR="007927D3" w:rsidRPr="00A94DDE" w:rsidRDefault="007927D3" w:rsidP="0091652B">
            <w:pPr>
              <w:widowControl/>
              <w:spacing w:line="300" w:lineRule="exact"/>
              <w:jc w:val="left"/>
              <w:rPr>
                <w:rFonts w:ascii="宋体" w:cs="宋体"/>
                <w:kern w:val="0"/>
                <w:sz w:val="18"/>
                <w:szCs w:val="18"/>
              </w:rPr>
            </w:pPr>
            <w:r>
              <w:rPr>
                <w:rFonts w:ascii="宋体" w:hAnsi="宋体" w:cs="宋体" w:hint="eastAsia"/>
                <w:kern w:val="0"/>
                <w:sz w:val="18"/>
                <w:szCs w:val="18"/>
              </w:rPr>
              <w:t>网络中心</w:t>
            </w:r>
          </w:p>
        </w:tc>
      </w:tr>
      <w:tr w:rsidR="007927D3" w:rsidRPr="004E4AF1" w:rsidTr="00CD63A0">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val="restart"/>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hint="eastAsia"/>
                <w:kern w:val="0"/>
                <w:sz w:val="18"/>
                <w:szCs w:val="18"/>
              </w:rPr>
              <w:t>制度建设（</w:t>
            </w:r>
            <w:r w:rsidRPr="00A94DDE">
              <w:rPr>
                <w:rFonts w:ascii="宋体" w:hAnsi="宋体" w:cs="宋体"/>
                <w:kern w:val="0"/>
                <w:sz w:val="18"/>
                <w:szCs w:val="18"/>
              </w:rPr>
              <w:t>12</w:t>
            </w:r>
            <w:r w:rsidRPr="00A94DDE">
              <w:rPr>
                <w:rFonts w:ascii="宋体" w:hAnsi="宋体" w:cs="宋体" w:hint="eastAsia"/>
                <w:kern w:val="0"/>
                <w:sz w:val="18"/>
                <w:szCs w:val="18"/>
              </w:rPr>
              <w:t xml:space="preserve">）　</w:t>
            </w: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kern w:val="0"/>
                <w:sz w:val="18"/>
                <w:szCs w:val="18"/>
              </w:rPr>
              <w:t>1</w:t>
            </w:r>
            <w:r w:rsidRPr="00A94DDE">
              <w:rPr>
                <w:rFonts w:ascii="宋体" w:hAnsi="宋体" w:cs="宋体" w:hint="eastAsia"/>
                <w:kern w:val="0"/>
                <w:sz w:val="18"/>
                <w:szCs w:val="18"/>
              </w:rPr>
              <w:t>有信息化校园建设与管理规范（办法）</w:t>
            </w:r>
          </w:p>
        </w:tc>
        <w:tc>
          <w:tcPr>
            <w:tcW w:w="638" w:type="dxa"/>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vMerge w:val="restart"/>
            <w:tcBorders>
              <w:top w:val="single" w:sz="4" w:space="0" w:color="auto"/>
              <w:left w:val="nil"/>
              <w:right w:val="single" w:sz="4" w:space="0" w:color="auto"/>
            </w:tcBorders>
          </w:tcPr>
          <w:p w:rsidR="007927D3" w:rsidRPr="00A94DDE" w:rsidRDefault="007927D3" w:rsidP="0091652B">
            <w:pPr>
              <w:widowControl/>
              <w:spacing w:line="300" w:lineRule="exact"/>
              <w:jc w:val="left"/>
              <w:rPr>
                <w:rFonts w:ascii="宋体" w:cs="宋体"/>
                <w:kern w:val="0"/>
                <w:sz w:val="18"/>
                <w:szCs w:val="18"/>
              </w:rPr>
            </w:pPr>
            <w:r>
              <w:rPr>
                <w:rFonts w:ascii="宋体" w:hAnsi="宋体" w:cs="宋体" w:hint="eastAsia"/>
                <w:kern w:val="0"/>
                <w:sz w:val="18"/>
                <w:szCs w:val="18"/>
              </w:rPr>
              <w:t>补充制度</w:t>
            </w:r>
          </w:p>
        </w:tc>
        <w:tc>
          <w:tcPr>
            <w:tcW w:w="2002" w:type="dxa"/>
            <w:vMerge w:val="restart"/>
            <w:tcBorders>
              <w:top w:val="single" w:sz="4" w:space="0" w:color="auto"/>
              <w:left w:val="nil"/>
              <w:right w:val="single" w:sz="4" w:space="0" w:color="auto"/>
            </w:tcBorders>
          </w:tcPr>
          <w:p w:rsidR="007927D3" w:rsidRPr="00A94DDE" w:rsidRDefault="007927D3" w:rsidP="0091652B">
            <w:pPr>
              <w:widowControl/>
              <w:spacing w:line="300" w:lineRule="exact"/>
              <w:jc w:val="left"/>
              <w:rPr>
                <w:rFonts w:ascii="宋体" w:cs="宋体"/>
                <w:kern w:val="0"/>
                <w:sz w:val="18"/>
                <w:szCs w:val="18"/>
              </w:rPr>
            </w:pPr>
            <w:r>
              <w:rPr>
                <w:rFonts w:ascii="宋体" w:hAnsi="宋体" w:cs="宋体" w:hint="eastAsia"/>
                <w:kern w:val="0"/>
                <w:sz w:val="18"/>
                <w:szCs w:val="18"/>
              </w:rPr>
              <w:t>网络中心</w:t>
            </w:r>
          </w:p>
        </w:tc>
      </w:tr>
      <w:tr w:rsidR="007927D3" w:rsidRPr="004E4AF1" w:rsidTr="00CD63A0">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top w:val="single" w:sz="4" w:space="0" w:color="auto"/>
              <w:left w:val="nil"/>
              <w:bottom w:val="single" w:sz="4" w:space="0" w:color="auto"/>
              <w:right w:val="single" w:sz="4" w:space="0" w:color="auto"/>
            </w:tcBorders>
            <w:noWrap/>
            <w:vAlign w:val="center"/>
          </w:tcPr>
          <w:p w:rsidR="007927D3" w:rsidRPr="00A94DDE" w:rsidRDefault="007927D3" w:rsidP="0091652B">
            <w:pPr>
              <w:spacing w:line="300" w:lineRule="exact"/>
              <w:jc w:val="left"/>
              <w:rPr>
                <w:rFonts w:ascii="宋体" w:cs="宋体"/>
                <w:kern w:val="0"/>
                <w:sz w:val="18"/>
                <w:szCs w:val="18"/>
              </w:rPr>
            </w:pP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kern w:val="0"/>
                <w:sz w:val="18"/>
                <w:szCs w:val="18"/>
              </w:rPr>
              <w:t>2</w:t>
            </w:r>
            <w:r w:rsidRPr="00A94DDE">
              <w:rPr>
                <w:rFonts w:ascii="宋体" w:hAnsi="宋体" w:cs="宋体" w:hint="eastAsia"/>
                <w:kern w:val="0"/>
                <w:sz w:val="18"/>
                <w:szCs w:val="18"/>
              </w:rPr>
              <w:t>有信息系统集成标准规范（办法）</w:t>
            </w:r>
          </w:p>
        </w:tc>
        <w:tc>
          <w:tcPr>
            <w:tcW w:w="638" w:type="dxa"/>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vMerge/>
            <w:tcBorders>
              <w:left w:val="nil"/>
              <w:right w:val="single" w:sz="4" w:space="0" w:color="auto"/>
            </w:tcBorders>
          </w:tcPr>
          <w:p w:rsidR="007927D3" w:rsidRPr="00A94DDE" w:rsidRDefault="007927D3" w:rsidP="0091652B">
            <w:pPr>
              <w:widowControl/>
              <w:spacing w:line="300" w:lineRule="exact"/>
              <w:jc w:val="left"/>
              <w:rPr>
                <w:rFonts w:ascii="宋体" w:cs="宋体"/>
                <w:kern w:val="0"/>
                <w:sz w:val="18"/>
                <w:szCs w:val="18"/>
              </w:rPr>
            </w:pPr>
          </w:p>
        </w:tc>
        <w:tc>
          <w:tcPr>
            <w:tcW w:w="2002" w:type="dxa"/>
            <w:vMerge/>
            <w:tcBorders>
              <w:left w:val="nil"/>
              <w:right w:val="single" w:sz="4" w:space="0" w:color="auto"/>
            </w:tcBorders>
          </w:tcPr>
          <w:p w:rsidR="007927D3" w:rsidRPr="00A94DDE" w:rsidRDefault="007927D3" w:rsidP="0091652B">
            <w:pPr>
              <w:widowControl/>
              <w:spacing w:line="300" w:lineRule="exact"/>
              <w:jc w:val="left"/>
              <w:rPr>
                <w:rFonts w:ascii="宋体" w:cs="宋体"/>
                <w:kern w:val="0"/>
                <w:sz w:val="18"/>
                <w:szCs w:val="18"/>
              </w:rPr>
            </w:pPr>
          </w:p>
        </w:tc>
      </w:tr>
      <w:tr w:rsidR="007927D3" w:rsidRPr="004E4AF1" w:rsidTr="00CD63A0">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top w:val="single" w:sz="4" w:space="0" w:color="auto"/>
              <w:left w:val="nil"/>
              <w:bottom w:val="single" w:sz="4" w:space="0" w:color="auto"/>
              <w:right w:val="single" w:sz="4" w:space="0" w:color="auto"/>
            </w:tcBorders>
            <w:noWrap/>
            <w:vAlign w:val="center"/>
          </w:tcPr>
          <w:p w:rsidR="007927D3" w:rsidRPr="00A94DDE" w:rsidRDefault="007927D3" w:rsidP="0091652B">
            <w:pPr>
              <w:spacing w:line="300" w:lineRule="exact"/>
              <w:jc w:val="left"/>
              <w:rPr>
                <w:rFonts w:ascii="宋体" w:cs="宋体"/>
                <w:kern w:val="0"/>
                <w:sz w:val="18"/>
                <w:szCs w:val="18"/>
              </w:rPr>
            </w:pP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kern w:val="0"/>
                <w:sz w:val="18"/>
                <w:szCs w:val="18"/>
              </w:rPr>
              <w:t>3</w:t>
            </w:r>
            <w:r w:rsidRPr="00A94DDE">
              <w:rPr>
                <w:rFonts w:ascii="宋体" w:hAnsi="宋体" w:cs="宋体" w:hint="eastAsia"/>
                <w:kern w:val="0"/>
                <w:sz w:val="18"/>
                <w:szCs w:val="18"/>
              </w:rPr>
              <w:t>有学校数据标准规范、数据共享规范</w:t>
            </w:r>
          </w:p>
        </w:tc>
        <w:tc>
          <w:tcPr>
            <w:tcW w:w="638" w:type="dxa"/>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vMerge/>
            <w:tcBorders>
              <w:left w:val="nil"/>
              <w:right w:val="single" w:sz="4" w:space="0" w:color="auto"/>
            </w:tcBorders>
          </w:tcPr>
          <w:p w:rsidR="007927D3" w:rsidRPr="00A94DDE" w:rsidRDefault="007927D3" w:rsidP="0091652B">
            <w:pPr>
              <w:widowControl/>
              <w:spacing w:line="300" w:lineRule="exact"/>
              <w:jc w:val="left"/>
              <w:rPr>
                <w:rFonts w:ascii="宋体" w:cs="宋体"/>
                <w:kern w:val="0"/>
                <w:sz w:val="18"/>
                <w:szCs w:val="18"/>
              </w:rPr>
            </w:pPr>
          </w:p>
        </w:tc>
        <w:tc>
          <w:tcPr>
            <w:tcW w:w="2002" w:type="dxa"/>
            <w:vMerge/>
            <w:tcBorders>
              <w:left w:val="nil"/>
              <w:right w:val="single" w:sz="4" w:space="0" w:color="auto"/>
            </w:tcBorders>
          </w:tcPr>
          <w:p w:rsidR="007927D3" w:rsidRPr="00A94DDE" w:rsidRDefault="007927D3" w:rsidP="0091652B">
            <w:pPr>
              <w:widowControl/>
              <w:spacing w:line="300" w:lineRule="exact"/>
              <w:jc w:val="left"/>
              <w:rPr>
                <w:rFonts w:ascii="宋体" w:cs="宋体"/>
                <w:kern w:val="0"/>
                <w:sz w:val="18"/>
                <w:szCs w:val="18"/>
              </w:rPr>
            </w:pPr>
          </w:p>
        </w:tc>
      </w:tr>
      <w:tr w:rsidR="007927D3" w:rsidRPr="004E4AF1" w:rsidTr="00CD63A0">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top w:val="single" w:sz="4" w:space="0" w:color="auto"/>
              <w:left w:val="nil"/>
              <w:bottom w:val="single" w:sz="4" w:space="0" w:color="auto"/>
              <w:right w:val="single" w:sz="4" w:space="0" w:color="auto"/>
            </w:tcBorders>
            <w:noWrap/>
            <w:vAlign w:val="center"/>
          </w:tcPr>
          <w:p w:rsidR="007927D3" w:rsidRPr="00A94DDE" w:rsidRDefault="007927D3" w:rsidP="0091652B">
            <w:pPr>
              <w:spacing w:line="300" w:lineRule="exact"/>
              <w:jc w:val="left"/>
              <w:rPr>
                <w:rFonts w:ascii="宋体" w:cs="宋体"/>
                <w:kern w:val="0"/>
                <w:sz w:val="18"/>
                <w:szCs w:val="18"/>
              </w:rPr>
            </w:pP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kern w:val="0"/>
                <w:sz w:val="18"/>
                <w:szCs w:val="18"/>
              </w:rPr>
              <w:t>4</w:t>
            </w:r>
            <w:r w:rsidRPr="00A94DDE">
              <w:rPr>
                <w:rFonts w:ascii="宋体" w:hAnsi="宋体" w:cs="宋体" w:hint="eastAsia"/>
                <w:kern w:val="0"/>
                <w:sz w:val="18"/>
                <w:szCs w:val="18"/>
              </w:rPr>
              <w:t>信息化校园建设项目归口管理规范，实现运营商合作业务统一归口管理</w:t>
            </w:r>
          </w:p>
        </w:tc>
        <w:tc>
          <w:tcPr>
            <w:tcW w:w="638" w:type="dxa"/>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vMerge/>
            <w:tcBorders>
              <w:left w:val="nil"/>
              <w:right w:val="single" w:sz="4" w:space="0" w:color="auto"/>
            </w:tcBorders>
          </w:tcPr>
          <w:p w:rsidR="007927D3" w:rsidRPr="00A94DDE" w:rsidRDefault="007927D3" w:rsidP="0091652B">
            <w:pPr>
              <w:widowControl/>
              <w:spacing w:line="300" w:lineRule="exact"/>
              <w:jc w:val="left"/>
              <w:rPr>
                <w:rFonts w:ascii="宋体" w:cs="宋体"/>
                <w:kern w:val="0"/>
                <w:sz w:val="18"/>
                <w:szCs w:val="18"/>
              </w:rPr>
            </w:pPr>
          </w:p>
        </w:tc>
        <w:tc>
          <w:tcPr>
            <w:tcW w:w="2002" w:type="dxa"/>
            <w:vMerge/>
            <w:tcBorders>
              <w:left w:val="nil"/>
              <w:right w:val="single" w:sz="4" w:space="0" w:color="auto"/>
            </w:tcBorders>
          </w:tcPr>
          <w:p w:rsidR="007927D3" w:rsidRPr="00A94DDE" w:rsidRDefault="007927D3" w:rsidP="0091652B">
            <w:pPr>
              <w:widowControl/>
              <w:spacing w:line="300" w:lineRule="exact"/>
              <w:jc w:val="left"/>
              <w:rPr>
                <w:rFonts w:ascii="宋体" w:cs="宋体"/>
                <w:kern w:val="0"/>
                <w:sz w:val="18"/>
                <w:szCs w:val="18"/>
              </w:rPr>
            </w:pPr>
          </w:p>
        </w:tc>
      </w:tr>
      <w:tr w:rsidR="007927D3" w:rsidRPr="004E4AF1" w:rsidTr="00CD63A0">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top w:val="single" w:sz="4" w:space="0" w:color="auto"/>
              <w:left w:val="nil"/>
              <w:bottom w:val="single" w:sz="4" w:space="0" w:color="auto"/>
              <w:right w:val="single" w:sz="4" w:space="0" w:color="auto"/>
            </w:tcBorders>
            <w:noWrap/>
            <w:vAlign w:val="center"/>
          </w:tcPr>
          <w:p w:rsidR="007927D3" w:rsidRPr="00A94DDE" w:rsidRDefault="007927D3" w:rsidP="0091652B">
            <w:pPr>
              <w:spacing w:line="300" w:lineRule="exact"/>
              <w:jc w:val="left"/>
              <w:rPr>
                <w:rFonts w:ascii="宋体" w:cs="宋体"/>
                <w:kern w:val="0"/>
                <w:sz w:val="18"/>
                <w:szCs w:val="18"/>
              </w:rPr>
            </w:pP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kern w:val="0"/>
                <w:sz w:val="18"/>
                <w:szCs w:val="18"/>
              </w:rPr>
              <w:t>5</w:t>
            </w:r>
            <w:r w:rsidRPr="00A94DDE">
              <w:rPr>
                <w:rFonts w:ascii="宋体" w:hAnsi="宋体" w:cs="宋体" w:hint="eastAsia"/>
                <w:kern w:val="0"/>
                <w:sz w:val="18"/>
                <w:szCs w:val="18"/>
              </w:rPr>
              <w:t>有校园网（包括运营商合作共建）管理办法</w:t>
            </w:r>
          </w:p>
        </w:tc>
        <w:tc>
          <w:tcPr>
            <w:tcW w:w="638" w:type="dxa"/>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vMerge/>
            <w:tcBorders>
              <w:left w:val="nil"/>
              <w:right w:val="single" w:sz="4" w:space="0" w:color="auto"/>
            </w:tcBorders>
          </w:tcPr>
          <w:p w:rsidR="007927D3" w:rsidRPr="00A94DDE" w:rsidRDefault="007927D3" w:rsidP="0091652B">
            <w:pPr>
              <w:widowControl/>
              <w:spacing w:line="300" w:lineRule="exact"/>
              <w:jc w:val="left"/>
              <w:rPr>
                <w:rFonts w:ascii="宋体" w:cs="宋体"/>
                <w:kern w:val="0"/>
                <w:sz w:val="18"/>
                <w:szCs w:val="18"/>
              </w:rPr>
            </w:pPr>
          </w:p>
        </w:tc>
        <w:tc>
          <w:tcPr>
            <w:tcW w:w="2002" w:type="dxa"/>
            <w:vMerge/>
            <w:tcBorders>
              <w:left w:val="nil"/>
              <w:right w:val="single" w:sz="4" w:space="0" w:color="auto"/>
            </w:tcBorders>
          </w:tcPr>
          <w:p w:rsidR="007927D3" w:rsidRPr="00A94DDE" w:rsidRDefault="007927D3" w:rsidP="0091652B">
            <w:pPr>
              <w:widowControl/>
              <w:spacing w:line="300" w:lineRule="exact"/>
              <w:jc w:val="left"/>
              <w:rPr>
                <w:rFonts w:ascii="宋体" w:cs="宋体"/>
                <w:kern w:val="0"/>
                <w:sz w:val="18"/>
                <w:szCs w:val="18"/>
              </w:rPr>
            </w:pPr>
          </w:p>
        </w:tc>
      </w:tr>
      <w:tr w:rsidR="007927D3" w:rsidRPr="004E4AF1" w:rsidTr="00CD63A0">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top w:val="single" w:sz="4" w:space="0" w:color="auto"/>
              <w:left w:val="nil"/>
              <w:bottom w:val="single" w:sz="4" w:space="0" w:color="auto"/>
              <w:right w:val="single" w:sz="4" w:space="0" w:color="auto"/>
            </w:tcBorders>
            <w:noWrap/>
            <w:vAlign w:val="center"/>
          </w:tcPr>
          <w:p w:rsidR="007927D3" w:rsidRPr="00A94DDE" w:rsidRDefault="007927D3" w:rsidP="0091652B">
            <w:pPr>
              <w:spacing w:line="300" w:lineRule="exact"/>
              <w:jc w:val="left"/>
              <w:rPr>
                <w:rFonts w:ascii="宋体" w:cs="宋体"/>
                <w:kern w:val="0"/>
                <w:sz w:val="18"/>
                <w:szCs w:val="18"/>
              </w:rPr>
            </w:pP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kern w:val="0"/>
                <w:sz w:val="18"/>
                <w:szCs w:val="18"/>
              </w:rPr>
              <w:t>6</w:t>
            </w:r>
            <w:r w:rsidRPr="00A94DDE">
              <w:rPr>
                <w:rFonts w:ascii="宋体" w:hAnsi="宋体" w:cs="宋体" w:hint="eastAsia"/>
                <w:kern w:val="0"/>
                <w:sz w:val="18"/>
                <w:szCs w:val="18"/>
              </w:rPr>
              <w:t>有信息化项目实施规范性制度（流程）</w:t>
            </w:r>
          </w:p>
        </w:tc>
        <w:tc>
          <w:tcPr>
            <w:tcW w:w="638" w:type="dxa"/>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1</w:t>
            </w:r>
          </w:p>
        </w:tc>
        <w:tc>
          <w:tcPr>
            <w:tcW w:w="2076" w:type="dxa"/>
            <w:vMerge/>
            <w:tcBorders>
              <w:left w:val="nil"/>
              <w:right w:val="single" w:sz="4" w:space="0" w:color="auto"/>
            </w:tcBorders>
          </w:tcPr>
          <w:p w:rsidR="007927D3" w:rsidRPr="00A94DDE" w:rsidRDefault="007927D3" w:rsidP="0091652B">
            <w:pPr>
              <w:widowControl/>
              <w:spacing w:line="300" w:lineRule="exact"/>
              <w:jc w:val="left"/>
              <w:rPr>
                <w:rFonts w:ascii="宋体" w:cs="宋体"/>
                <w:kern w:val="0"/>
                <w:sz w:val="18"/>
                <w:szCs w:val="18"/>
              </w:rPr>
            </w:pPr>
          </w:p>
        </w:tc>
        <w:tc>
          <w:tcPr>
            <w:tcW w:w="2002" w:type="dxa"/>
            <w:vMerge/>
            <w:tcBorders>
              <w:left w:val="nil"/>
              <w:right w:val="single" w:sz="4" w:space="0" w:color="auto"/>
            </w:tcBorders>
          </w:tcPr>
          <w:p w:rsidR="007927D3" w:rsidRPr="00A94DDE" w:rsidRDefault="007927D3" w:rsidP="0091652B">
            <w:pPr>
              <w:widowControl/>
              <w:spacing w:line="300" w:lineRule="exact"/>
              <w:jc w:val="left"/>
              <w:rPr>
                <w:rFonts w:ascii="宋体" w:cs="宋体"/>
                <w:kern w:val="0"/>
                <w:sz w:val="18"/>
                <w:szCs w:val="18"/>
              </w:rPr>
            </w:pPr>
          </w:p>
        </w:tc>
      </w:tr>
      <w:tr w:rsidR="007927D3" w:rsidRPr="004E4AF1" w:rsidTr="00CD63A0">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spacing w:line="300" w:lineRule="exact"/>
              <w:jc w:val="left"/>
              <w:rPr>
                <w:rFonts w:ascii="宋体" w:cs="宋体"/>
                <w:kern w:val="0"/>
                <w:sz w:val="18"/>
                <w:szCs w:val="18"/>
              </w:rPr>
            </w:pP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kern w:val="0"/>
                <w:sz w:val="18"/>
                <w:szCs w:val="18"/>
              </w:rPr>
              <w:t>7</w:t>
            </w:r>
            <w:r w:rsidRPr="00A94DDE">
              <w:rPr>
                <w:rFonts w:ascii="宋体" w:hAnsi="宋体" w:cs="宋体" w:hint="eastAsia"/>
                <w:kern w:val="0"/>
                <w:sz w:val="18"/>
                <w:szCs w:val="18"/>
              </w:rPr>
              <w:t>网络信息安全相关制度（此处列出仅为保持完整性，该项在网络信息安全单列，此处不考核）</w:t>
            </w:r>
          </w:p>
        </w:tc>
        <w:tc>
          <w:tcPr>
            <w:tcW w:w="638" w:type="dxa"/>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1</w:t>
            </w:r>
          </w:p>
        </w:tc>
        <w:tc>
          <w:tcPr>
            <w:tcW w:w="2076" w:type="dxa"/>
            <w:vMerge/>
            <w:tcBorders>
              <w:left w:val="nil"/>
              <w:bottom w:val="single" w:sz="4" w:space="0" w:color="auto"/>
              <w:right w:val="single" w:sz="4" w:space="0" w:color="auto"/>
            </w:tcBorders>
          </w:tcPr>
          <w:p w:rsidR="007927D3" w:rsidRPr="00A94DDE" w:rsidRDefault="007927D3" w:rsidP="0091652B">
            <w:pPr>
              <w:widowControl/>
              <w:spacing w:line="300" w:lineRule="exact"/>
              <w:jc w:val="left"/>
              <w:rPr>
                <w:rFonts w:ascii="宋体" w:cs="宋体"/>
                <w:kern w:val="0"/>
                <w:sz w:val="18"/>
                <w:szCs w:val="18"/>
              </w:rPr>
            </w:pPr>
          </w:p>
        </w:tc>
        <w:tc>
          <w:tcPr>
            <w:tcW w:w="2002" w:type="dxa"/>
            <w:vMerge/>
            <w:tcBorders>
              <w:left w:val="nil"/>
              <w:bottom w:val="single" w:sz="4" w:space="0" w:color="auto"/>
              <w:right w:val="single" w:sz="4" w:space="0" w:color="auto"/>
            </w:tcBorders>
          </w:tcPr>
          <w:p w:rsidR="007927D3" w:rsidRPr="00A94DDE" w:rsidRDefault="007927D3" w:rsidP="0091652B">
            <w:pPr>
              <w:widowControl/>
              <w:spacing w:line="300" w:lineRule="exact"/>
              <w:jc w:val="left"/>
              <w:rPr>
                <w:rFonts w:ascii="宋体" w:cs="宋体"/>
                <w:kern w:val="0"/>
                <w:sz w:val="18"/>
                <w:szCs w:val="18"/>
              </w:rPr>
            </w:pPr>
          </w:p>
        </w:tc>
      </w:tr>
      <w:tr w:rsidR="007927D3" w:rsidRPr="004E4AF1" w:rsidTr="00CB7FD4">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val="restart"/>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hint="eastAsia"/>
                <w:kern w:val="0"/>
                <w:sz w:val="18"/>
                <w:szCs w:val="18"/>
              </w:rPr>
              <w:t>资金支持（</w:t>
            </w:r>
            <w:r w:rsidRPr="00A94DDE">
              <w:rPr>
                <w:rFonts w:ascii="宋体" w:hAnsi="宋体" w:cs="宋体"/>
                <w:kern w:val="0"/>
                <w:sz w:val="18"/>
                <w:szCs w:val="18"/>
              </w:rPr>
              <w:t>8</w:t>
            </w:r>
            <w:r w:rsidRPr="00A94DDE">
              <w:rPr>
                <w:rFonts w:ascii="宋体" w:hAnsi="宋体" w:cs="宋体" w:hint="eastAsia"/>
                <w:kern w:val="0"/>
                <w:sz w:val="18"/>
                <w:szCs w:val="18"/>
              </w:rPr>
              <w:t xml:space="preserve">）　</w:t>
            </w: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kern w:val="0"/>
                <w:sz w:val="18"/>
                <w:szCs w:val="18"/>
              </w:rPr>
              <w:t>1</w:t>
            </w:r>
            <w:r w:rsidRPr="00A94DDE">
              <w:rPr>
                <w:rFonts w:ascii="宋体" w:hAnsi="宋体" w:cs="宋体" w:hint="eastAsia"/>
                <w:kern w:val="0"/>
                <w:sz w:val="18"/>
                <w:szCs w:val="18"/>
              </w:rPr>
              <w:t>经费支持：将教育信息化经费纳入学校年度预算，有信息化专项预算</w:t>
            </w:r>
          </w:p>
        </w:tc>
        <w:tc>
          <w:tcPr>
            <w:tcW w:w="638" w:type="dxa"/>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4</w:t>
            </w:r>
          </w:p>
        </w:tc>
        <w:tc>
          <w:tcPr>
            <w:tcW w:w="2076" w:type="dxa"/>
            <w:vMerge w:val="restart"/>
            <w:tcBorders>
              <w:top w:val="single" w:sz="4" w:space="0" w:color="auto"/>
              <w:left w:val="nil"/>
              <w:right w:val="single" w:sz="4" w:space="0" w:color="auto"/>
            </w:tcBorders>
          </w:tcPr>
          <w:p w:rsidR="007927D3" w:rsidRPr="00A94DDE" w:rsidRDefault="007927D3" w:rsidP="0091652B">
            <w:pPr>
              <w:widowControl/>
              <w:spacing w:line="300" w:lineRule="exact"/>
              <w:jc w:val="left"/>
              <w:rPr>
                <w:rFonts w:ascii="宋体" w:cs="宋体"/>
                <w:kern w:val="0"/>
                <w:sz w:val="18"/>
                <w:szCs w:val="18"/>
              </w:rPr>
            </w:pPr>
            <w:r>
              <w:rPr>
                <w:rFonts w:ascii="宋体" w:hAnsi="宋体" w:cs="宋体" w:hint="eastAsia"/>
                <w:kern w:val="0"/>
                <w:sz w:val="18"/>
                <w:szCs w:val="18"/>
              </w:rPr>
              <w:t>相关财务报表</w:t>
            </w:r>
          </w:p>
        </w:tc>
        <w:tc>
          <w:tcPr>
            <w:tcW w:w="2002" w:type="dxa"/>
            <w:vMerge w:val="restart"/>
            <w:tcBorders>
              <w:top w:val="single" w:sz="4" w:space="0" w:color="auto"/>
              <w:left w:val="nil"/>
              <w:right w:val="single" w:sz="4" w:space="0" w:color="auto"/>
            </w:tcBorders>
          </w:tcPr>
          <w:p w:rsidR="007927D3" w:rsidRPr="00A94DDE" w:rsidRDefault="007927D3" w:rsidP="0091652B">
            <w:pPr>
              <w:widowControl/>
              <w:spacing w:line="300" w:lineRule="exact"/>
              <w:jc w:val="left"/>
              <w:rPr>
                <w:rFonts w:ascii="宋体" w:cs="宋体"/>
                <w:kern w:val="0"/>
                <w:sz w:val="18"/>
                <w:szCs w:val="18"/>
              </w:rPr>
            </w:pPr>
            <w:r>
              <w:rPr>
                <w:rFonts w:ascii="宋体" w:hAnsi="宋体" w:cs="宋体" w:hint="eastAsia"/>
                <w:kern w:val="0"/>
                <w:sz w:val="18"/>
                <w:szCs w:val="18"/>
              </w:rPr>
              <w:t>计财处</w:t>
            </w:r>
          </w:p>
        </w:tc>
      </w:tr>
      <w:tr w:rsidR="007927D3" w:rsidRPr="004E4AF1" w:rsidTr="00CB7FD4">
        <w:trPr>
          <w:trHeight w:val="45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spacing w:line="300" w:lineRule="exact"/>
              <w:jc w:val="left"/>
              <w:rPr>
                <w:rFonts w:ascii="宋体" w:cs="宋体"/>
                <w:kern w:val="0"/>
                <w:sz w:val="18"/>
                <w:szCs w:val="18"/>
              </w:rPr>
            </w:pP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spacing w:line="240" w:lineRule="exact"/>
              <w:jc w:val="left"/>
              <w:rPr>
                <w:rFonts w:ascii="宋体" w:cs="宋体"/>
                <w:kern w:val="0"/>
                <w:sz w:val="18"/>
                <w:szCs w:val="18"/>
              </w:rPr>
            </w:pPr>
            <w:r w:rsidRPr="00A94DDE">
              <w:rPr>
                <w:rFonts w:ascii="宋体" w:hAnsi="宋体" w:cs="宋体"/>
                <w:kern w:val="0"/>
                <w:sz w:val="18"/>
                <w:szCs w:val="18"/>
              </w:rPr>
              <w:t>2</w:t>
            </w:r>
            <w:r w:rsidRPr="00A94DDE">
              <w:rPr>
                <w:rFonts w:ascii="宋体" w:hAnsi="宋体" w:cs="宋体" w:hint="eastAsia"/>
                <w:kern w:val="0"/>
                <w:sz w:val="18"/>
                <w:szCs w:val="18"/>
              </w:rPr>
              <w:t>经费比例：每年信息化建设经费（不含聘用人员工资、软硬件系统维护维修费和数据线路费）投入占学校同期教育总经费支出比例（</w:t>
            </w:r>
            <w:r w:rsidRPr="00A94DDE">
              <w:rPr>
                <w:rFonts w:ascii="宋体" w:hAnsi="宋体" w:cs="宋体"/>
                <w:kern w:val="0"/>
                <w:sz w:val="18"/>
                <w:szCs w:val="18"/>
              </w:rPr>
              <w:t>%</w:t>
            </w:r>
            <w:r w:rsidRPr="00A94DDE">
              <w:rPr>
                <w:rFonts w:ascii="宋体" w:hAnsi="宋体" w:cs="宋体" w:hint="eastAsia"/>
                <w:kern w:val="0"/>
                <w:sz w:val="18"/>
                <w:szCs w:val="18"/>
              </w:rPr>
              <w:t>），指标区间</w:t>
            </w:r>
            <w:r w:rsidRPr="00A94DDE">
              <w:rPr>
                <w:rFonts w:ascii="宋体" w:hAnsi="宋体" w:cs="宋体"/>
                <w:kern w:val="0"/>
                <w:sz w:val="18"/>
                <w:szCs w:val="18"/>
              </w:rPr>
              <w:t>5%-8%</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7927D3">
            <w:pPr>
              <w:widowControl/>
              <w:spacing w:line="300" w:lineRule="exact"/>
              <w:ind w:firstLineChars="100" w:firstLine="31680"/>
              <w:jc w:val="left"/>
              <w:rPr>
                <w:rFonts w:ascii="宋体" w:cs="宋体"/>
                <w:kern w:val="0"/>
                <w:sz w:val="18"/>
                <w:szCs w:val="18"/>
              </w:rPr>
            </w:pPr>
            <w:r w:rsidRPr="00A94DDE">
              <w:rPr>
                <w:rFonts w:ascii="宋体" w:hAnsi="宋体" w:cs="宋体"/>
                <w:kern w:val="0"/>
                <w:sz w:val="18"/>
                <w:szCs w:val="18"/>
              </w:rPr>
              <w:t>4</w:t>
            </w:r>
          </w:p>
        </w:tc>
        <w:tc>
          <w:tcPr>
            <w:tcW w:w="2076" w:type="dxa"/>
            <w:vMerge/>
            <w:tcBorders>
              <w:left w:val="single" w:sz="4" w:space="0" w:color="auto"/>
              <w:bottom w:val="single" w:sz="4" w:space="0" w:color="auto"/>
              <w:right w:val="single" w:sz="4" w:space="0" w:color="auto"/>
            </w:tcBorders>
          </w:tcPr>
          <w:p w:rsidR="007927D3" w:rsidRPr="00A94DDE" w:rsidRDefault="007927D3" w:rsidP="0091652B">
            <w:pPr>
              <w:widowControl/>
              <w:spacing w:line="300" w:lineRule="exact"/>
              <w:jc w:val="left"/>
              <w:rPr>
                <w:rFonts w:ascii="宋体" w:cs="宋体"/>
                <w:kern w:val="0"/>
                <w:sz w:val="18"/>
                <w:szCs w:val="18"/>
              </w:rPr>
            </w:pPr>
          </w:p>
        </w:tc>
        <w:tc>
          <w:tcPr>
            <w:tcW w:w="2002" w:type="dxa"/>
            <w:vMerge/>
            <w:tcBorders>
              <w:left w:val="single" w:sz="4" w:space="0" w:color="auto"/>
              <w:bottom w:val="single" w:sz="4" w:space="0" w:color="auto"/>
              <w:right w:val="single" w:sz="4" w:space="0" w:color="auto"/>
            </w:tcBorders>
          </w:tcPr>
          <w:p w:rsidR="007927D3" w:rsidRPr="00A94DDE" w:rsidRDefault="007927D3" w:rsidP="0091652B">
            <w:pPr>
              <w:widowControl/>
              <w:spacing w:line="300" w:lineRule="exact"/>
              <w:jc w:val="left"/>
              <w:rPr>
                <w:rFonts w:ascii="宋体" w:cs="宋体"/>
                <w:kern w:val="0"/>
                <w:sz w:val="18"/>
                <w:szCs w:val="18"/>
              </w:rPr>
            </w:pP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val="restart"/>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hint="eastAsia"/>
                <w:kern w:val="0"/>
                <w:sz w:val="18"/>
                <w:szCs w:val="18"/>
              </w:rPr>
              <w:t>激励机制（</w:t>
            </w:r>
            <w:r w:rsidRPr="00A94DDE">
              <w:rPr>
                <w:rFonts w:ascii="宋体" w:hAnsi="宋体" w:cs="宋体"/>
                <w:kern w:val="0"/>
                <w:sz w:val="18"/>
                <w:szCs w:val="18"/>
              </w:rPr>
              <w:t>6</w:t>
            </w:r>
            <w:r w:rsidRPr="00A94DDE">
              <w:rPr>
                <w:rFonts w:ascii="宋体" w:hAnsi="宋体" w:cs="宋体" w:hint="eastAsia"/>
                <w:kern w:val="0"/>
                <w:sz w:val="18"/>
                <w:szCs w:val="18"/>
              </w:rPr>
              <w:t xml:space="preserve">）　</w:t>
            </w: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kern w:val="0"/>
                <w:sz w:val="18"/>
                <w:szCs w:val="18"/>
              </w:rPr>
              <w:t>1</w:t>
            </w:r>
            <w:r w:rsidRPr="00A94DDE">
              <w:rPr>
                <w:rFonts w:ascii="宋体" w:hAnsi="宋体" w:cs="宋体" w:hint="eastAsia"/>
                <w:kern w:val="0"/>
                <w:sz w:val="18"/>
                <w:szCs w:val="18"/>
              </w:rPr>
              <w:t>将二级部门</w:t>
            </w:r>
            <w:r w:rsidRPr="00A94DDE">
              <w:rPr>
                <w:rFonts w:ascii="宋体" w:hAnsi="宋体" w:cs="宋体"/>
                <w:kern w:val="0"/>
                <w:sz w:val="18"/>
                <w:szCs w:val="18"/>
              </w:rPr>
              <w:t>/</w:t>
            </w:r>
            <w:r w:rsidRPr="00A94DDE">
              <w:rPr>
                <w:rFonts w:ascii="宋体" w:hAnsi="宋体" w:cs="宋体" w:hint="eastAsia"/>
                <w:kern w:val="0"/>
                <w:sz w:val="18"/>
                <w:szCs w:val="18"/>
              </w:rPr>
              <w:t>单位的教育信息化建设应用工作纳入学校年度考核</w:t>
            </w:r>
          </w:p>
        </w:tc>
        <w:tc>
          <w:tcPr>
            <w:tcW w:w="638" w:type="dxa"/>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tcBorders>
              <w:top w:val="single" w:sz="4" w:space="0" w:color="auto"/>
              <w:left w:val="nil"/>
              <w:bottom w:val="single" w:sz="4" w:space="0" w:color="auto"/>
              <w:right w:val="single" w:sz="4" w:space="0" w:color="auto"/>
            </w:tcBorders>
          </w:tcPr>
          <w:p w:rsidR="007927D3" w:rsidRPr="00A94DDE" w:rsidRDefault="007927D3" w:rsidP="0091652B">
            <w:pPr>
              <w:widowControl/>
              <w:spacing w:line="300" w:lineRule="exact"/>
              <w:jc w:val="left"/>
              <w:rPr>
                <w:rFonts w:ascii="宋体" w:cs="宋体"/>
                <w:kern w:val="0"/>
                <w:sz w:val="18"/>
                <w:szCs w:val="18"/>
              </w:rPr>
            </w:pPr>
            <w:r>
              <w:rPr>
                <w:rFonts w:ascii="宋体" w:hAnsi="宋体" w:cs="宋体" w:hint="eastAsia"/>
                <w:kern w:val="0"/>
                <w:sz w:val="18"/>
                <w:szCs w:val="18"/>
              </w:rPr>
              <w:t>相关文件</w:t>
            </w:r>
          </w:p>
        </w:tc>
        <w:tc>
          <w:tcPr>
            <w:tcW w:w="2002" w:type="dxa"/>
            <w:tcBorders>
              <w:top w:val="single" w:sz="4" w:space="0" w:color="auto"/>
              <w:left w:val="nil"/>
              <w:bottom w:val="single" w:sz="4" w:space="0" w:color="auto"/>
              <w:right w:val="single" w:sz="4" w:space="0" w:color="auto"/>
            </w:tcBorders>
          </w:tcPr>
          <w:p w:rsidR="007927D3" w:rsidRPr="00A94DDE" w:rsidRDefault="007927D3" w:rsidP="0091652B">
            <w:pPr>
              <w:widowControl/>
              <w:spacing w:line="300" w:lineRule="exact"/>
              <w:jc w:val="left"/>
              <w:rPr>
                <w:rFonts w:ascii="宋体" w:cs="宋体"/>
                <w:kern w:val="0"/>
                <w:sz w:val="18"/>
                <w:szCs w:val="18"/>
              </w:rPr>
            </w:pPr>
            <w:r>
              <w:rPr>
                <w:rFonts w:ascii="宋体" w:hAnsi="宋体" w:cs="宋体" w:hint="eastAsia"/>
                <w:kern w:val="0"/>
                <w:sz w:val="18"/>
                <w:szCs w:val="18"/>
              </w:rPr>
              <w:t>校办</w:t>
            </w: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spacing w:line="300" w:lineRule="exact"/>
              <w:jc w:val="left"/>
              <w:rPr>
                <w:rFonts w:ascii="宋体" w:cs="宋体"/>
                <w:kern w:val="0"/>
                <w:sz w:val="18"/>
                <w:szCs w:val="18"/>
              </w:rPr>
            </w:pP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kern w:val="0"/>
                <w:sz w:val="18"/>
                <w:szCs w:val="18"/>
              </w:rPr>
              <w:t>2</w:t>
            </w:r>
            <w:r w:rsidRPr="00A94DDE">
              <w:rPr>
                <w:rFonts w:ascii="宋体" w:hAnsi="宋体" w:cs="宋体" w:hint="eastAsia"/>
                <w:kern w:val="0"/>
                <w:sz w:val="18"/>
                <w:szCs w:val="18"/>
              </w:rPr>
              <w:t>建立有效的信息化应用（项目）</w:t>
            </w:r>
            <w:r w:rsidRPr="00A94DDE">
              <w:rPr>
                <w:rFonts w:ascii="宋体" w:hAnsi="宋体" w:cs="宋体"/>
                <w:kern w:val="0"/>
                <w:sz w:val="18"/>
                <w:szCs w:val="18"/>
              </w:rPr>
              <w:t>/</w:t>
            </w:r>
            <w:r w:rsidRPr="00A94DDE">
              <w:rPr>
                <w:rFonts w:ascii="宋体" w:hAnsi="宋体" w:cs="宋体" w:hint="eastAsia"/>
                <w:kern w:val="0"/>
                <w:sz w:val="18"/>
                <w:szCs w:val="18"/>
              </w:rPr>
              <w:t>教学能力考核激励机制，鼓励信息技术服务于教育教学改革、尝试</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spacing w:line="300" w:lineRule="exact"/>
              <w:jc w:val="left"/>
              <w:rPr>
                <w:rFonts w:ascii="宋体" w:cs="宋体"/>
                <w:kern w:val="0"/>
                <w:sz w:val="18"/>
                <w:szCs w:val="18"/>
              </w:rPr>
            </w:pPr>
            <w:r>
              <w:rPr>
                <w:rFonts w:ascii="宋体" w:hAnsi="宋体" w:cs="宋体" w:hint="eastAsia"/>
                <w:kern w:val="0"/>
                <w:sz w:val="18"/>
                <w:szCs w:val="18"/>
              </w:rPr>
              <w:t>相关文件</w:t>
            </w:r>
          </w:p>
        </w:tc>
        <w:tc>
          <w:tcPr>
            <w:tcW w:w="2002" w:type="dxa"/>
            <w:tcBorders>
              <w:top w:val="single" w:sz="4" w:space="0" w:color="auto"/>
              <w:left w:val="single" w:sz="4" w:space="0" w:color="auto"/>
              <w:bottom w:val="single" w:sz="4" w:space="0" w:color="auto"/>
              <w:right w:val="single" w:sz="4" w:space="0" w:color="auto"/>
            </w:tcBorders>
          </w:tcPr>
          <w:p w:rsidR="007927D3" w:rsidRPr="00A94DDE" w:rsidRDefault="007927D3" w:rsidP="0091652B">
            <w:pPr>
              <w:widowControl/>
              <w:spacing w:line="300" w:lineRule="exact"/>
              <w:jc w:val="left"/>
              <w:rPr>
                <w:rFonts w:ascii="宋体" w:cs="宋体"/>
                <w:kern w:val="0"/>
                <w:sz w:val="18"/>
                <w:szCs w:val="18"/>
              </w:rPr>
            </w:pPr>
            <w:r>
              <w:rPr>
                <w:rFonts w:ascii="宋体" w:hAnsi="宋体" w:cs="宋体" w:hint="eastAsia"/>
                <w:kern w:val="0"/>
                <w:sz w:val="18"/>
                <w:szCs w:val="18"/>
              </w:rPr>
              <w:t>教务处</w:t>
            </w: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spacing w:line="300" w:lineRule="exact"/>
              <w:jc w:val="left"/>
              <w:rPr>
                <w:rFonts w:ascii="宋体" w:cs="宋体"/>
                <w:kern w:val="0"/>
                <w:sz w:val="18"/>
                <w:szCs w:val="18"/>
              </w:rPr>
            </w:pP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kern w:val="0"/>
                <w:sz w:val="18"/>
                <w:szCs w:val="18"/>
              </w:rPr>
              <w:t>3</w:t>
            </w:r>
            <w:r w:rsidRPr="00A94DDE">
              <w:rPr>
                <w:rFonts w:ascii="宋体" w:hAnsi="宋体" w:cs="宋体" w:hint="eastAsia"/>
                <w:kern w:val="0"/>
                <w:sz w:val="18"/>
                <w:szCs w:val="18"/>
              </w:rPr>
              <w:t>有信息化应用创新实践奖励激励机制（论文研究成果或应用成果）</w:t>
            </w:r>
          </w:p>
        </w:tc>
        <w:tc>
          <w:tcPr>
            <w:tcW w:w="638" w:type="dxa"/>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tcBorders>
              <w:top w:val="single" w:sz="4" w:space="0" w:color="auto"/>
              <w:left w:val="nil"/>
              <w:bottom w:val="single" w:sz="4" w:space="0" w:color="auto"/>
              <w:right w:val="single" w:sz="4" w:space="0" w:color="auto"/>
            </w:tcBorders>
          </w:tcPr>
          <w:p w:rsidR="007927D3" w:rsidRPr="00A94DDE" w:rsidRDefault="007927D3" w:rsidP="0091652B">
            <w:pPr>
              <w:widowControl/>
              <w:spacing w:line="300" w:lineRule="exact"/>
              <w:jc w:val="left"/>
              <w:rPr>
                <w:rFonts w:ascii="宋体" w:cs="宋体"/>
                <w:kern w:val="0"/>
                <w:sz w:val="18"/>
                <w:szCs w:val="18"/>
              </w:rPr>
            </w:pPr>
            <w:r>
              <w:rPr>
                <w:rFonts w:ascii="宋体" w:hAnsi="宋体" w:cs="宋体" w:hint="eastAsia"/>
                <w:kern w:val="0"/>
                <w:sz w:val="18"/>
                <w:szCs w:val="18"/>
              </w:rPr>
              <w:t>相关文件</w:t>
            </w:r>
          </w:p>
        </w:tc>
        <w:tc>
          <w:tcPr>
            <w:tcW w:w="2002" w:type="dxa"/>
            <w:tcBorders>
              <w:top w:val="single" w:sz="4" w:space="0" w:color="auto"/>
              <w:left w:val="nil"/>
              <w:bottom w:val="single" w:sz="4" w:space="0" w:color="auto"/>
              <w:right w:val="single" w:sz="4" w:space="0" w:color="auto"/>
            </w:tcBorders>
          </w:tcPr>
          <w:p w:rsidR="007927D3" w:rsidRPr="00A94DDE" w:rsidRDefault="007927D3" w:rsidP="0091652B">
            <w:pPr>
              <w:widowControl/>
              <w:spacing w:line="300" w:lineRule="exact"/>
              <w:jc w:val="left"/>
              <w:rPr>
                <w:rFonts w:ascii="宋体" w:cs="宋体"/>
                <w:kern w:val="0"/>
                <w:sz w:val="18"/>
                <w:szCs w:val="18"/>
              </w:rPr>
            </w:pPr>
            <w:r>
              <w:rPr>
                <w:rFonts w:ascii="宋体" w:hAnsi="宋体" w:cs="宋体" w:hint="eastAsia"/>
                <w:kern w:val="0"/>
                <w:sz w:val="18"/>
                <w:szCs w:val="18"/>
              </w:rPr>
              <w:t>科研处</w:t>
            </w:r>
          </w:p>
        </w:tc>
      </w:tr>
      <w:tr w:rsidR="007927D3" w:rsidRPr="004E4AF1" w:rsidTr="00F80DBA">
        <w:trPr>
          <w:trHeight w:val="45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val="restart"/>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hint="eastAsia"/>
                <w:kern w:val="0"/>
                <w:sz w:val="18"/>
                <w:szCs w:val="18"/>
              </w:rPr>
              <w:t>信息素养提高（</w:t>
            </w:r>
            <w:r w:rsidRPr="00A94DDE">
              <w:rPr>
                <w:rFonts w:ascii="宋体" w:hAnsi="宋体" w:cs="宋体"/>
                <w:kern w:val="0"/>
                <w:sz w:val="18"/>
                <w:szCs w:val="18"/>
              </w:rPr>
              <w:t>10</w:t>
            </w:r>
            <w:r w:rsidRPr="00A94DDE">
              <w:rPr>
                <w:rFonts w:ascii="宋体" w:hAnsi="宋体" w:cs="宋体" w:hint="eastAsia"/>
                <w:kern w:val="0"/>
                <w:sz w:val="18"/>
                <w:szCs w:val="18"/>
              </w:rPr>
              <w:t xml:space="preserve">）　</w:t>
            </w: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kern w:val="0"/>
                <w:sz w:val="18"/>
                <w:szCs w:val="18"/>
              </w:rPr>
              <w:t>1</w:t>
            </w:r>
            <w:r w:rsidRPr="00A94DDE">
              <w:rPr>
                <w:rFonts w:ascii="宋体" w:hAnsi="宋体" w:cs="宋体" w:hint="eastAsia"/>
                <w:kern w:val="0"/>
                <w:sz w:val="18"/>
                <w:szCs w:val="18"/>
              </w:rPr>
              <w:t>面向</w:t>
            </w:r>
            <w:r w:rsidRPr="00A94DDE">
              <w:rPr>
                <w:rFonts w:ascii="宋体" w:hAnsi="宋体" w:cs="宋体"/>
                <w:kern w:val="0"/>
                <w:sz w:val="18"/>
                <w:szCs w:val="18"/>
              </w:rPr>
              <w:t>55</w:t>
            </w:r>
            <w:r w:rsidRPr="00A94DDE">
              <w:rPr>
                <w:rFonts w:ascii="宋体" w:hAnsi="宋体" w:cs="宋体" w:hint="eastAsia"/>
                <w:kern w:val="0"/>
                <w:sz w:val="18"/>
                <w:szCs w:val="18"/>
              </w:rPr>
              <w:t>岁及以下专任教师，每百名专任教师接受信息技术相关培训的次数</w:t>
            </w:r>
            <w:r w:rsidRPr="00A94DDE">
              <w:rPr>
                <w:rFonts w:ascii="宋体" w:hAnsi="宋体" w:cs="宋体"/>
                <w:kern w:val="0"/>
                <w:sz w:val="18"/>
                <w:szCs w:val="18"/>
              </w:rPr>
              <w:t>0.5</w:t>
            </w:r>
            <w:r w:rsidRPr="00A94DDE">
              <w:rPr>
                <w:rFonts w:ascii="宋体" w:hAnsi="宋体" w:cs="宋体" w:hint="eastAsia"/>
                <w:kern w:val="0"/>
                <w:sz w:val="18"/>
                <w:szCs w:val="18"/>
              </w:rPr>
              <w:t>次</w:t>
            </w:r>
            <w:r w:rsidRPr="00A94DDE">
              <w:rPr>
                <w:rFonts w:ascii="宋体" w:hAnsi="宋体" w:cs="宋体"/>
                <w:kern w:val="0"/>
                <w:sz w:val="18"/>
                <w:szCs w:val="18"/>
              </w:rPr>
              <w:t>/</w:t>
            </w:r>
            <w:r w:rsidRPr="00A94DDE">
              <w:rPr>
                <w:rFonts w:ascii="宋体" w:hAnsi="宋体" w:cs="宋体" w:hint="eastAsia"/>
                <w:kern w:val="0"/>
                <w:sz w:val="18"/>
                <w:szCs w:val="18"/>
              </w:rPr>
              <w:t>百人或每人每学期参加次数不低于</w:t>
            </w:r>
            <w:r w:rsidRPr="00A94DDE">
              <w:rPr>
                <w:rFonts w:ascii="宋体" w:hAnsi="宋体" w:cs="宋体"/>
                <w:kern w:val="0"/>
                <w:sz w:val="18"/>
                <w:szCs w:val="18"/>
              </w:rPr>
              <w:t>1</w:t>
            </w:r>
            <w:r w:rsidRPr="00A94DDE">
              <w:rPr>
                <w:rFonts w:ascii="宋体" w:hAnsi="宋体" w:cs="宋体" w:hint="eastAsia"/>
                <w:kern w:val="0"/>
                <w:sz w:val="18"/>
                <w:szCs w:val="18"/>
              </w:rPr>
              <w:t>次</w:t>
            </w:r>
          </w:p>
        </w:tc>
        <w:tc>
          <w:tcPr>
            <w:tcW w:w="638" w:type="dxa"/>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3</w:t>
            </w:r>
          </w:p>
        </w:tc>
        <w:tc>
          <w:tcPr>
            <w:tcW w:w="2076" w:type="dxa"/>
            <w:vMerge w:val="restart"/>
            <w:tcBorders>
              <w:top w:val="single" w:sz="4" w:space="0" w:color="auto"/>
              <w:left w:val="nil"/>
              <w:right w:val="single" w:sz="4" w:space="0" w:color="auto"/>
            </w:tcBorders>
          </w:tcPr>
          <w:p w:rsidR="007927D3" w:rsidRPr="00A94DDE" w:rsidRDefault="007927D3" w:rsidP="0091652B">
            <w:pPr>
              <w:widowControl/>
              <w:spacing w:line="300" w:lineRule="exact"/>
              <w:jc w:val="left"/>
              <w:rPr>
                <w:rFonts w:ascii="宋体" w:cs="宋体"/>
                <w:kern w:val="0"/>
                <w:sz w:val="18"/>
                <w:szCs w:val="18"/>
              </w:rPr>
            </w:pPr>
            <w:r>
              <w:rPr>
                <w:rFonts w:ascii="宋体" w:hAnsi="宋体" w:cs="宋体" w:hint="eastAsia"/>
                <w:kern w:val="0"/>
                <w:sz w:val="18"/>
                <w:szCs w:val="18"/>
              </w:rPr>
              <w:t>相关文件</w:t>
            </w:r>
          </w:p>
        </w:tc>
        <w:tc>
          <w:tcPr>
            <w:tcW w:w="2002" w:type="dxa"/>
            <w:vMerge w:val="restart"/>
            <w:tcBorders>
              <w:top w:val="single" w:sz="4" w:space="0" w:color="auto"/>
              <w:left w:val="nil"/>
              <w:right w:val="single" w:sz="4" w:space="0" w:color="auto"/>
            </w:tcBorders>
          </w:tcPr>
          <w:p w:rsidR="007927D3" w:rsidRDefault="007927D3" w:rsidP="0091652B">
            <w:pPr>
              <w:widowControl/>
              <w:spacing w:line="300" w:lineRule="exact"/>
              <w:jc w:val="left"/>
              <w:rPr>
                <w:rFonts w:ascii="宋体" w:cs="宋体"/>
                <w:kern w:val="0"/>
                <w:sz w:val="18"/>
                <w:szCs w:val="18"/>
              </w:rPr>
            </w:pPr>
            <w:r>
              <w:rPr>
                <w:rFonts w:ascii="宋体" w:hAnsi="宋体" w:cs="宋体" w:hint="eastAsia"/>
                <w:kern w:val="0"/>
                <w:sz w:val="18"/>
                <w:szCs w:val="18"/>
              </w:rPr>
              <w:t>教务处</w:t>
            </w:r>
          </w:p>
          <w:p w:rsidR="007927D3" w:rsidRDefault="007927D3" w:rsidP="0091652B">
            <w:pPr>
              <w:widowControl/>
              <w:spacing w:line="300" w:lineRule="exact"/>
              <w:jc w:val="left"/>
              <w:rPr>
                <w:rFonts w:ascii="宋体" w:cs="宋体"/>
                <w:kern w:val="0"/>
                <w:sz w:val="18"/>
                <w:szCs w:val="18"/>
              </w:rPr>
            </w:pPr>
          </w:p>
          <w:p w:rsidR="007927D3" w:rsidRDefault="007927D3" w:rsidP="0091652B">
            <w:pPr>
              <w:widowControl/>
              <w:spacing w:line="300" w:lineRule="exact"/>
              <w:jc w:val="left"/>
              <w:rPr>
                <w:rFonts w:ascii="宋体" w:cs="宋体"/>
                <w:kern w:val="0"/>
                <w:sz w:val="18"/>
                <w:szCs w:val="18"/>
              </w:rPr>
            </w:pPr>
          </w:p>
          <w:p w:rsidR="007927D3" w:rsidRPr="00A94DDE" w:rsidRDefault="007927D3" w:rsidP="0091652B">
            <w:pPr>
              <w:widowControl/>
              <w:spacing w:line="300" w:lineRule="exact"/>
              <w:jc w:val="left"/>
              <w:rPr>
                <w:rFonts w:ascii="宋体" w:cs="宋体"/>
                <w:kern w:val="0"/>
                <w:sz w:val="18"/>
                <w:szCs w:val="18"/>
              </w:rPr>
            </w:pPr>
            <w:r>
              <w:rPr>
                <w:rFonts w:ascii="宋体" w:cs="宋体" w:hint="eastAsia"/>
                <w:kern w:val="0"/>
                <w:sz w:val="18"/>
                <w:szCs w:val="18"/>
              </w:rPr>
              <w:t>教务处</w:t>
            </w:r>
          </w:p>
        </w:tc>
      </w:tr>
      <w:tr w:rsidR="007927D3" w:rsidRPr="004E4AF1" w:rsidTr="00F80DBA">
        <w:trPr>
          <w:trHeight w:val="675"/>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top w:val="single" w:sz="4" w:space="0" w:color="auto"/>
              <w:left w:val="nil"/>
              <w:bottom w:val="single" w:sz="4" w:space="0" w:color="auto"/>
              <w:right w:val="single" w:sz="4" w:space="0" w:color="auto"/>
            </w:tcBorders>
            <w:noWrap/>
            <w:vAlign w:val="center"/>
          </w:tcPr>
          <w:p w:rsidR="007927D3" w:rsidRPr="00A94DDE" w:rsidRDefault="007927D3" w:rsidP="0091652B">
            <w:pPr>
              <w:spacing w:line="300" w:lineRule="exact"/>
              <w:jc w:val="left"/>
              <w:rPr>
                <w:rFonts w:ascii="宋体" w:cs="宋体"/>
                <w:kern w:val="0"/>
                <w:sz w:val="18"/>
                <w:szCs w:val="18"/>
              </w:rPr>
            </w:pP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spacing w:line="240" w:lineRule="exact"/>
              <w:jc w:val="left"/>
              <w:rPr>
                <w:rFonts w:ascii="宋体" w:cs="宋体"/>
                <w:kern w:val="0"/>
                <w:sz w:val="18"/>
                <w:szCs w:val="18"/>
              </w:rPr>
            </w:pPr>
            <w:r w:rsidRPr="00A94DDE">
              <w:rPr>
                <w:rFonts w:ascii="宋体" w:hAnsi="宋体" w:cs="宋体"/>
                <w:kern w:val="0"/>
                <w:sz w:val="18"/>
                <w:szCs w:val="18"/>
              </w:rPr>
              <w:t>2</w:t>
            </w:r>
            <w:r w:rsidRPr="00A94DDE">
              <w:rPr>
                <w:rFonts w:ascii="宋体" w:hAnsi="宋体" w:cs="宋体" w:hint="eastAsia"/>
                <w:kern w:val="0"/>
                <w:sz w:val="18"/>
                <w:szCs w:val="18"/>
              </w:rPr>
              <w:t>有提升学生信息素养的必要措施（包含计算机、网络基础认知，文稿、文字、图形图像、音视频信息检索、鉴别、整理、编辑等知识学习）或不少于</w:t>
            </w:r>
            <w:r w:rsidRPr="00A94DDE">
              <w:rPr>
                <w:rFonts w:ascii="宋体" w:hAnsi="宋体" w:cs="宋体"/>
                <w:kern w:val="0"/>
                <w:sz w:val="18"/>
                <w:szCs w:val="18"/>
              </w:rPr>
              <w:t>32</w:t>
            </w:r>
            <w:r w:rsidRPr="00A94DDE">
              <w:rPr>
                <w:rFonts w:ascii="宋体" w:hAnsi="宋体" w:cs="宋体" w:hint="eastAsia"/>
                <w:kern w:val="0"/>
                <w:sz w:val="18"/>
                <w:szCs w:val="18"/>
              </w:rPr>
              <w:t>学时的培训（也可扩充计算机文化基础课程总学时数，增加实践环节学时不少于</w:t>
            </w:r>
            <w:r w:rsidRPr="00A94DDE">
              <w:rPr>
                <w:rFonts w:ascii="宋体" w:hAnsi="宋体" w:cs="宋体"/>
                <w:kern w:val="0"/>
                <w:sz w:val="18"/>
                <w:szCs w:val="18"/>
              </w:rPr>
              <w:t>32</w:t>
            </w:r>
            <w:r w:rsidRPr="00A94DDE">
              <w:rPr>
                <w:rFonts w:ascii="宋体" w:hAnsi="宋体" w:cs="宋体" w:hint="eastAsia"/>
                <w:kern w:val="0"/>
                <w:sz w:val="18"/>
                <w:szCs w:val="18"/>
              </w:rPr>
              <w:t>学时，内容至少涵盖文稿、文字、图形图像、音视频采集编辑等）</w:t>
            </w:r>
          </w:p>
        </w:tc>
        <w:tc>
          <w:tcPr>
            <w:tcW w:w="638" w:type="dxa"/>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vMerge/>
            <w:tcBorders>
              <w:left w:val="nil"/>
              <w:bottom w:val="single" w:sz="4" w:space="0" w:color="auto"/>
              <w:right w:val="single" w:sz="4" w:space="0" w:color="auto"/>
            </w:tcBorders>
          </w:tcPr>
          <w:p w:rsidR="007927D3" w:rsidRPr="00A94DDE" w:rsidRDefault="007927D3" w:rsidP="0091652B">
            <w:pPr>
              <w:widowControl/>
              <w:spacing w:line="300" w:lineRule="exact"/>
              <w:jc w:val="left"/>
              <w:rPr>
                <w:rFonts w:ascii="宋体" w:cs="宋体"/>
                <w:kern w:val="0"/>
                <w:sz w:val="18"/>
                <w:szCs w:val="18"/>
              </w:rPr>
            </w:pPr>
          </w:p>
        </w:tc>
        <w:tc>
          <w:tcPr>
            <w:tcW w:w="2002" w:type="dxa"/>
            <w:vMerge/>
            <w:tcBorders>
              <w:left w:val="nil"/>
              <w:bottom w:val="single" w:sz="4" w:space="0" w:color="auto"/>
              <w:right w:val="single" w:sz="4" w:space="0" w:color="auto"/>
            </w:tcBorders>
          </w:tcPr>
          <w:p w:rsidR="007927D3" w:rsidRPr="00A94DDE" w:rsidRDefault="007927D3" w:rsidP="0091652B">
            <w:pPr>
              <w:widowControl/>
              <w:spacing w:line="300" w:lineRule="exact"/>
              <w:jc w:val="left"/>
              <w:rPr>
                <w:rFonts w:ascii="宋体" w:cs="宋体"/>
                <w:kern w:val="0"/>
                <w:sz w:val="18"/>
                <w:szCs w:val="18"/>
              </w:rPr>
            </w:pP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top w:val="single" w:sz="4" w:space="0" w:color="auto"/>
              <w:left w:val="nil"/>
              <w:bottom w:val="single" w:sz="4" w:space="0" w:color="auto"/>
              <w:right w:val="single" w:sz="4" w:space="0" w:color="auto"/>
            </w:tcBorders>
            <w:noWrap/>
            <w:vAlign w:val="center"/>
          </w:tcPr>
          <w:p w:rsidR="007927D3" w:rsidRPr="00A94DDE" w:rsidRDefault="007927D3" w:rsidP="0091652B">
            <w:pPr>
              <w:spacing w:line="300" w:lineRule="exact"/>
              <w:jc w:val="left"/>
              <w:rPr>
                <w:rFonts w:ascii="宋体" w:cs="宋体"/>
                <w:kern w:val="0"/>
                <w:sz w:val="18"/>
                <w:szCs w:val="18"/>
              </w:rPr>
            </w:pP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kern w:val="0"/>
                <w:sz w:val="18"/>
                <w:szCs w:val="18"/>
              </w:rPr>
              <w:t>3</w:t>
            </w:r>
            <w:r w:rsidRPr="00A94DDE">
              <w:rPr>
                <w:rFonts w:ascii="宋体" w:hAnsi="宋体" w:cs="宋体" w:hint="eastAsia"/>
                <w:kern w:val="0"/>
                <w:sz w:val="18"/>
                <w:szCs w:val="18"/>
              </w:rPr>
              <w:t>面向校领导、信息化管理者开展信息化应用或信息化技术专家讲座，每年至少</w:t>
            </w:r>
            <w:r w:rsidRPr="00A94DDE">
              <w:rPr>
                <w:rFonts w:ascii="宋体" w:hAnsi="宋体" w:cs="宋体"/>
                <w:kern w:val="0"/>
                <w:sz w:val="18"/>
                <w:szCs w:val="18"/>
              </w:rPr>
              <w:t>1</w:t>
            </w:r>
            <w:r w:rsidRPr="00A94DDE">
              <w:rPr>
                <w:rFonts w:ascii="宋体" w:hAnsi="宋体" w:cs="宋体" w:hint="eastAsia"/>
                <w:kern w:val="0"/>
                <w:sz w:val="18"/>
                <w:szCs w:val="18"/>
              </w:rPr>
              <w:t>次</w:t>
            </w:r>
          </w:p>
        </w:tc>
        <w:tc>
          <w:tcPr>
            <w:tcW w:w="638" w:type="dxa"/>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tcBorders>
              <w:top w:val="single" w:sz="4" w:space="0" w:color="auto"/>
              <w:left w:val="nil"/>
              <w:bottom w:val="single" w:sz="4" w:space="0" w:color="auto"/>
              <w:right w:val="single" w:sz="4" w:space="0" w:color="auto"/>
            </w:tcBorders>
          </w:tcPr>
          <w:p w:rsidR="007927D3" w:rsidRPr="00A94DDE" w:rsidRDefault="007927D3" w:rsidP="0091652B">
            <w:pPr>
              <w:widowControl/>
              <w:spacing w:line="300" w:lineRule="exact"/>
              <w:jc w:val="left"/>
              <w:rPr>
                <w:rFonts w:ascii="宋体" w:cs="宋体"/>
                <w:kern w:val="0"/>
                <w:sz w:val="18"/>
                <w:szCs w:val="18"/>
              </w:rPr>
            </w:pPr>
          </w:p>
        </w:tc>
        <w:tc>
          <w:tcPr>
            <w:tcW w:w="2002" w:type="dxa"/>
            <w:tcBorders>
              <w:top w:val="single" w:sz="4" w:space="0" w:color="auto"/>
              <w:left w:val="nil"/>
              <w:bottom w:val="single" w:sz="4" w:space="0" w:color="auto"/>
              <w:right w:val="single" w:sz="4" w:space="0" w:color="auto"/>
            </w:tcBorders>
          </w:tcPr>
          <w:p w:rsidR="007927D3" w:rsidRPr="00A94DDE" w:rsidRDefault="007927D3" w:rsidP="0091652B">
            <w:pPr>
              <w:widowControl/>
              <w:spacing w:line="300" w:lineRule="exact"/>
              <w:jc w:val="left"/>
              <w:rPr>
                <w:rFonts w:ascii="宋体" w:cs="宋体"/>
                <w:kern w:val="0"/>
                <w:sz w:val="18"/>
                <w:szCs w:val="18"/>
              </w:rPr>
            </w:pP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top w:val="single" w:sz="4" w:space="0" w:color="auto"/>
              <w:left w:val="nil"/>
              <w:bottom w:val="single" w:sz="4" w:space="0" w:color="auto"/>
              <w:right w:val="single" w:sz="4" w:space="0" w:color="auto"/>
            </w:tcBorders>
            <w:noWrap/>
            <w:vAlign w:val="center"/>
          </w:tcPr>
          <w:p w:rsidR="007927D3" w:rsidRPr="00A94DDE" w:rsidRDefault="007927D3" w:rsidP="0091652B">
            <w:pPr>
              <w:spacing w:line="300" w:lineRule="exact"/>
              <w:jc w:val="left"/>
              <w:rPr>
                <w:rFonts w:ascii="宋体" w:cs="宋体"/>
                <w:kern w:val="0"/>
                <w:sz w:val="18"/>
                <w:szCs w:val="18"/>
              </w:rPr>
            </w:pP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kern w:val="0"/>
                <w:sz w:val="18"/>
                <w:szCs w:val="18"/>
              </w:rPr>
              <w:t>4</w:t>
            </w:r>
            <w:r w:rsidRPr="00A94DDE">
              <w:rPr>
                <w:rFonts w:ascii="宋体" w:hAnsi="宋体" w:cs="宋体" w:hint="eastAsia"/>
                <w:kern w:val="0"/>
                <w:sz w:val="18"/>
                <w:szCs w:val="18"/>
              </w:rPr>
              <w:t>对新聘任教师有信息化技能要求，并有上岗培训制度</w:t>
            </w:r>
          </w:p>
        </w:tc>
        <w:tc>
          <w:tcPr>
            <w:tcW w:w="638" w:type="dxa"/>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tcBorders>
              <w:top w:val="single" w:sz="4" w:space="0" w:color="auto"/>
              <w:left w:val="nil"/>
              <w:bottom w:val="single" w:sz="4" w:space="0" w:color="auto"/>
              <w:right w:val="single" w:sz="4" w:space="0" w:color="auto"/>
            </w:tcBorders>
          </w:tcPr>
          <w:p w:rsidR="007927D3" w:rsidRPr="00A94DDE" w:rsidRDefault="007927D3" w:rsidP="0091652B">
            <w:pPr>
              <w:widowControl/>
              <w:spacing w:line="300" w:lineRule="exact"/>
              <w:jc w:val="left"/>
              <w:rPr>
                <w:rFonts w:ascii="宋体" w:cs="宋体"/>
                <w:kern w:val="0"/>
                <w:sz w:val="18"/>
                <w:szCs w:val="18"/>
              </w:rPr>
            </w:pPr>
            <w:r>
              <w:rPr>
                <w:rFonts w:ascii="宋体" w:hAnsi="宋体" w:cs="宋体" w:hint="eastAsia"/>
                <w:kern w:val="0"/>
                <w:sz w:val="18"/>
                <w:szCs w:val="18"/>
              </w:rPr>
              <w:t>相关文件</w:t>
            </w:r>
          </w:p>
        </w:tc>
        <w:tc>
          <w:tcPr>
            <w:tcW w:w="2002" w:type="dxa"/>
            <w:tcBorders>
              <w:top w:val="single" w:sz="4" w:space="0" w:color="auto"/>
              <w:left w:val="nil"/>
              <w:bottom w:val="single" w:sz="4" w:space="0" w:color="auto"/>
              <w:right w:val="single" w:sz="4" w:space="0" w:color="auto"/>
            </w:tcBorders>
          </w:tcPr>
          <w:p w:rsidR="007927D3" w:rsidRPr="00A94DDE" w:rsidRDefault="007927D3" w:rsidP="0091652B">
            <w:pPr>
              <w:widowControl/>
              <w:spacing w:line="300" w:lineRule="exact"/>
              <w:jc w:val="left"/>
              <w:rPr>
                <w:rFonts w:ascii="宋体" w:cs="宋体"/>
                <w:kern w:val="0"/>
                <w:sz w:val="18"/>
                <w:szCs w:val="18"/>
              </w:rPr>
            </w:pPr>
            <w:r>
              <w:rPr>
                <w:rFonts w:ascii="宋体" w:hAnsi="宋体" w:cs="宋体" w:hint="eastAsia"/>
                <w:kern w:val="0"/>
                <w:sz w:val="18"/>
                <w:szCs w:val="18"/>
              </w:rPr>
              <w:t>教务处</w:t>
            </w: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spacing w:line="300" w:lineRule="exact"/>
              <w:jc w:val="left"/>
              <w:rPr>
                <w:rFonts w:ascii="宋体" w:cs="宋体"/>
                <w:kern w:val="0"/>
                <w:sz w:val="18"/>
                <w:szCs w:val="18"/>
              </w:rPr>
            </w:pP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kern w:val="0"/>
                <w:sz w:val="18"/>
                <w:szCs w:val="18"/>
              </w:rPr>
              <w:t>5</w:t>
            </w:r>
            <w:r w:rsidRPr="00A94DDE">
              <w:rPr>
                <w:rFonts w:ascii="宋体" w:hAnsi="宋体" w:cs="宋体" w:hint="eastAsia"/>
                <w:kern w:val="0"/>
                <w:sz w:val="18"/>
                <w:szCs w:val="18"/>
              </w:rPr>
              <w:t>学校积极参加上级部门以及行业、协会组织的技术年会和业务技能大赛，每年至少参加</w:t>
            </w:r>
            <w:r w:rsidRPr="00A94DDE">
              <w:rPr>
                <w:rFonts w:ascii="宋体" w:hAnsi="宋体" w:cs="宋体"/>
                <w:kern w:val="0"/>
                <w:sz w:val="18"/>
                <w:szCs w:val="18"/>
              </w:rPr>
              <w:t>1</w:t>
            </w:r>
            <w:r w:rsidRPr="00A94DDE">
              <w:rPr>
                <w:rFonts w:ascii="宋体" w:hAnsi="宋体" w:cs="宋体" w:hint="eastAsia"/>
                <w:kern w:val="0"/>
                <w:sz w:val="18"/>
                <w:szCs w:val="18"/>
              </w:rPr>
              <w:t>次</w:t>
            </w:r>
          </w:p>
        </w:tc>
        <w:tc>
          <w:tcPr>
            <w:tcW w:w="638" w:type="dxa"/>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1</w:t>
            </w:r>
          </w:p>
        </w:tc>
        <w:tc>
          <w:tcPr>
            <w:tcW w:w="2076" w:type="dxa"/>
            <w:tcBorders>
              <w:top w:val="single" w:sz="4" w:space="0" w:color="auto"/>
              <w:left w:val="nil"/>
              <w:bottom w:val="single" w:sz="4" w:space="0" w:color="auto"/>
              <w:right w:val="single" w:sz="4" w:space="0" w:color="auto"/>
            </w:tcBorders>
          </w:tcPr>
          <w:p w:rsidR="007927D3" w:rsidRPr="00A94DDE" w:rsidRDefault="007927D3" w:rsidP="0091652B">
            <w:pPr>
              <w:widowControl/>
              <w:spacing w:line="300" w:lineRule="exact"/>
              <w:jc w:val="left"/>
              <w:rPr>
                <w:rFonts w:ascii="宋体" w:cs="宋体"/>
                <w:kern w:val="0"/>
                <w:sz w:val="18"/>
                <w:szCs w:val="18"/>
              </w:rPr>
            </w:pPr>
            <w:r>
              <w:rPr>
                <w:rFonts w:ascii="宋体" w:hAnsi="宋体" w:cs="宋体" w:hint="eastAsia"/>
                <w:kern w:val="0"/>
                <w:sz w:val="18"/>
                <w:szCs w:val="18"/>
              </w:rPr>
              <w:t>相关文件</w:t>
            </w:r>
          </w:p>
        </w:tc>
        <w:tc>
          <w:tcPr>
            <w:tcW w:w="2002" w:type="dxa"/>
            <w:tcBorders>
              <w:top w:val="single" w:sz="4" w:space="0" w:color="auto"/>
              <w:left w:val="nil"/>
              <w:bottom w:val="single" w:sz="4" w:space="0" w:color="auto"/>
              <w:right w:val="single" w:sz="4" w:space="0" w:color="auto"/>
            </w:tcBorders>
          </w:tcPr>
          <w:p w:rsidR="007927D3" w:rsidRPr="00A94DDE" w:rsidRDefault="007927D3" w:rsidP="0091652B">
            <w:pPr>
              <w:widowControl/>
              <w:spacing w:line="300" w:lineRule="exact"/>
              <w:jc w:val="left"/>
              <w:rPr>
                <w:rFonts w:ascii="宋体" w:cs="宋体"/>
                <w:kern w:val="0"/>
                <w:sz w:val="18"/>
                <w:szCs w:val="18"/>
              </w:rPr>
            </w:pPr>
            <w:r>
              <w:rPr>
                <w:rFonts w:ascii="宋体" w:hAnsi="宋体" w:cs="宋体" w:hint="eastAsia"/>
                <w:kern w:val="0"/>
                <w:sz w:val="18"/>
                <w:szCs w:val="18"/>
              </w:rPr>
              <w:t>教务处</w:t>
            </w:r>
          </w:p>
        </w:tc>
      </w:tr>
      <w:tr w:rsidR="007927D3" w:rsidRPr="004E4AF1" w:rsidTr="0091652B">
        <w:trPr>
          <w:trHeight w:val="476"/>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val="restart"/>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hint="eastAsia"/>
                <w:kern w:val="0"/>
                <w:sz w:val="18"/>
                <w:szCs w:val="18"/>
              </w:rPr>
              <w:t>合作共建机制（</w:t>
            </w:r>
            <w:r w:rsidRPr="00A94DDE">
              <w:rPr>
                <w:rFonts w:ascii="宋体" w:hAnsi="宋体" w:cs="宋体"/>
                <w:kern w:val="0"/>
                <w:sz w:val="18"/>
                <w:szCs w:val="18"/>
              </w:rPr>
              <w:t>2</w:t>
            </w:r>
            <w:r w:rsidRPr="00A94DDE">
              <w:rPr>
                <w:rFonts w:ascii="宋体" w:hAnsi="宋体" w:cs="宋体" w:hint="eastAsia"/>
                <w:kern w:val="0"/>
                <w:sz w:val="18"/>
                <w:szCs w:val="18"/>
              </w:rPr>
              <w:t>）</w:t>
            </w: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kern w:val="0"/>
                <w:sz w:val="18"/>
                <w:szCs w:val="18"/>
              </w:rPr>
              <w:t>1</w:t>
            </w:r>
            <w:r w:rsidRPr="00A94DDE">
              <w:rPr>
                <w:rFonts w:ascii="宋体" w:hAnsi="宋体" w:cs="宋体" w:hint="eastAsia"/>
                <w:kern w:val="0"/>
                <w:sz w:val="18"/>
                <w:szCs w:val="18"/>
              </w:rPr>
              <w:t>合作共建（校企合作开发等）机制</w:t>
            </w:r>
          </w:p>
        </w:tc>
        <w:tc>
          <w:tcPr>
            <w:tcW w:w="638" w:type="dxa"/>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1</w:t>
            </w:r>
          </w:p>
        </w:tc>
        <w:tc>
          <w:tcPr>
            <w:tcW w:w="2076" w:type="dxa"/>
            <w:tcBorders>
              <w:top w:val="single" w:sz="4" w:space="0" w:color="auto"/>
              <w:left w:val="nil"/>
              <w:bottom w:val="single" w:sz="4" w:space="0" w:color="auto"/>
              <w:right w:val="single" w:sz="4" w:space="0" w:color="auto"/>
            </w:tcBorders>
          </w:tcPr>
          <w:p w:rsidR="007927D3" w:rsidRPr="00A94DDE" w:rsidRDefault="007927D3" w:rsidP="0091652B">
            <w:pPr>
              <w:widowControl/>
              <w:spacing w:line="300" w:lineRule="exact"/>
              <w:jc w:val="left"/>
              <w:rPr>
                <w:rFonts w:ascii="宋体" w:cs="宋体"/>
                <w:kern w:val="0"/>
                <w:sz w:val="18"/>
                <w:szCs w:val="18"/>
              </w:rPr>
            </w:pPr>
            <w:r>
              <w:rPr>
                <w:rFonts w:ascii="宋体" w:hAnsi="宋体" w:cs="宋体" w:hint="eastAsia"/>
                <w:kern w:val="0"/>
                <w:sz w:val="18"/>
                <w:szCs w:val="18"/>
              </w:rPr>
              <w:t>相关文件</w:t>
            </w:r>
          </w:p>
        </w:tc>
        <w:tc>
          <w:tcPr>
            <w:tcW w:w="2002" w:type="dxa"/>
            <w:tcBorders>
              <w:top w:val="single" w:sz="4" w:space="0" w:color="auto"/>
              <w:left w:val="nil"/>
              <w:bottom w:val="single" w:sz="4" w:space="0" w:color="auto"/>
              <w:right w:val="single" w:sz="4" w:space="0" w:color="auto"/>
            </w:tcBorders>
          </w:tcPr>
          <w:p w:rsidR="007927D3" w:rsidRPr="00A94DDE" w:rsidRDefault="007927D3" w:rsidP="0091652B">
            <w:pPr>
              <w:widowControl/>
              <w:spacing w:line="300" w:lineRule="exact"/>
              <w:jc w:val="left"/>
              <w:rPr>
                <w:rFonts w:ascii="宋体" w:cs="宋体"/>
                <w:kern w:val="0"/>
                <w:sz w:val="18"/>
                <w:szCs w:val="18"/>
              </w:rPr>
            </w:pPr>
            <w:r>
              <w:rPr>
                <w:rFonts w:ascii="宋体" w:hAnsi="宋体" w:cs="宋体" w:hint="eastAsia"/>
                <w:kern w:val="0"/>
                <w:sz w:val="18"/>
                <w:szCs w:val="18"/>
              </w:rPr>
              <w:t>教务处</w:t>
            </w: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spacing w:line="300" w:lineRule="exact"/>
              <w:jc w:val="left"/>
              <w:rPr>
                <w:rFonts w:ascii="宋体" w:cs="宋体"/>
                <w:kern w:val="0"/>
                <w:sz w:val="18"/>
                <w:szCs w:val="18"/>
              </w:rPr>
            </w:pP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kern w:val="0"/>
                <w:sz w:val="18"/>
                <w:szCs w:val="18"/>
              </w:rPr>
              <w:t>2</w:t>
            </w:r>
            <w:r w:rsidRPr="00A94DDE">
              <w:rPr>
                <w:rFonts w:ascii="宋体" w:hAnsi="宋体" w:cs="宋体" w:hint="eastAsia"/>
                <w:kern w:val="0"/>
                <w:sz w:val="18"/>
                <w:szCs w:val="18"/>
              </w:rPr>
              <w:t>服务外包的机制体现△</w:t>
            </w:r>
          </w:p>
        </w:tc>
        <w:tc>
          <w:tcPr>
            <w:tcW w:w="638" w:type="dxa"/>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1</w:t>
            </w:r>
          </w:p>
        </w:tc>
        <w:tc>
          <w:tcPr>
            <w:tcW w:w="2076" w:type="dxa"/>
            <w:tcBorders>
              <w:top w:val="single" w:sz="4" w:space="0" w:color="auto"/>
              <w:left w:val="nil"/>
              <w:bottom w:val="single" w:sz="4" w:space="0" w:color="auto"/>
              <w:right w:val="single" w:sz="4" w:space="0" w:color="auto"/>
            </w:tcBorders>
          </w:tcPr>
          <w:p w:rsidR="007927D3" w:rsidRPr="00A94DDE" w:rsidRDefault="007927D3" w:rsidP="0091652B">
            <w:pPr>
              <w:widowControl/>
              <w:spacing w:line="300" w:lineRule="exact"/>
              <w:jc w:val="left"/>
              <w:rPr>
                <w:rFonts w:ascii="宋体" w:cs="宋体"/>
                <w:kern w:val="0"/>
                <w:sz w:val="18"/>
                <w:szCs w:val="18"/>
              </w:rPr>
            </w:pPr>
          </w:p>
        </w:tc>
        <w:tc>
          <w:tcPr>
            <w:tcW w:w="2002" w:type="dxa"/>
            <w:tcBorders>
              <w:top w:val="single" w:sz="4" w:space="0" w:color="auto"/>
              <w:left w:val="nil"/>
              <w:bottom w:val="single" w:sz="4" w:space="0" w:color="auto"/>
              <w:right w:val="single" w:sz="4" w:space="0" w:color="auto"/>
            </w:tcBorders>
          </w:tcPr>
          <w:p w:rsidR="007927D3" w:rsidRPr="00A94DDE" w:rsidRDefault="007927D3" w:rsidP="0091652B">
            <w:pPr>
              <w:widowControl/>
              <w:spacing w:line="300" w:lineRule="exact"/>
              <w:jc w:val="left"/>
              <w:rPr>
                <w:rFonts w:ascii="宋体" w:cs="宋体"/>
                <w:kern w:val="0"/>
                <w:sz w:val="18"/>
                <w:szCs w:val="18"/>
              </w:rPr>
            </w:pP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val="restart"/>
            <w:tcBorders>
              <w:top w:val="single" w:sz="4" w:space="0" w:color="auto"/>
              <w:left w:val="nil"/>
              <w:right w:val="single" w:sz="4" w:space="0" w:color="auto"/>
            </w:tcBorders>
            <w:noWrap/>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hint="eastAsia"/>
                <w:kern w:val="0"/>
                <w:sz w:val="18"/>
                <w:szCs w:val="18"/>
              </w:rPr>
              <w:t>评价反馈机制（</w:t>
            </w:r>
            <w:r w:rsidRPr="00A94DDE">
              <w:rPr>
                <w:rFonts w:ascii="宋体" w:hAnsi="宋体" w:cs="宋体"/>
                <w:kern w:val="0"/>
                <w:sz w:val="18"/>
                <w:szCs w:val="18"/>
              </w:rPr>
              <w:t>2</w:t>
            </w:r>
            <w:r w:rsidRPr="00A94DDE">
              <w:rPr>
                <w:rFonts w:ascii="宋体" w:hAnsi="宋体" w:cs="宋体" w:hint="eastAsia"/>
                <w:kern w:val="0"/>
                <w:sz w:val="18"/>
                <w:szCs w:val="18"/>
              </w:rPr>
              <w:t>）</w:t>
            </w: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kern w:val="0"/>
                <w:sz w:val="18"/>
                <w:szCs w:val="18"/>
              </w:rPr>
              <w:t>1</w:t>
            </w:r>
            <w:r w:rsidRPr="00A94DDE">
              <w:rPr>
                <w:rFonts w:ascii="宋体" w:hAnsi="宋体" w:cs="宋体" w:hint="eastAsia"/>
                <w:kern w:val="0"/>
                <w:sz w:val="18"/>
                <w:szCs w:val="18"/>
              </w:rPr>
              <w:t>有师生对信息化应用满意度及意见建议的实时反馈渠道</w:t>
            </w:r>
          </w:p>
        </w:tc>
        <w:tc>
          <w:tcPr>
            <w:tcW w:w="638" w:type="dxa"/>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1</w:t>
            </w:r>
          </w:p>
        </w:tc>
        <w:tc>
          <w:tcPr>
            <w:tcW w:w="2076" w:type="dxa"/>
            <w:tcBorders>
              <w:top w:val="single" w:sz="4" w:space="0" w:color="auto"/>
              <w:left w:val="nil"/>
              <w:bottom w:val="single" w:sz="4" w:space="0" w:color="auto"/>
              <w:right w:val="single" w:sz="4" w:space="0" w:color="auto"/>
            </w:tcBorders>
          </w:tcPr>
          <w:p w:rsidR="007927D3" w:rsidRPr="00A94DDE" w:rsidRDefault="007927D3" w:rsidP="0091652B">
            <w:pPr>
              <w:widowControl/>
              <w:spacing w:line="300" w:lineRule="exact"/>
              <w:jc w:val="left"/>
              <w:rPr>
                <w:rFonts w:ascii="宋体" w:cs="宋体"/>
                <w:kern w:val="0"/>
                <w:sz w:val="18"/>
                <w:szCs w:val="18"/>
              </w:rPr>
            </w:pPr>
          </w:p>
        </w:tc>
        <w:tc>
          <w:tcPr>
            <w:tcW w:w="2002" w:type="dxa"/>
            <w:tcBorders>
              <w:top w:val="single" w:sz="4" w:space="0" w:color="auto"/>
              <w:left w:val="nil"/>
              <w:bottom w:val="single" w:sz="4" w:space="0" w:color="auto"/>
              <w:right w:val="single" w:sz="4" w:space="0" w:color="auto"/>
            </w:tcBorders>
          </w:tcPr>
          <w:p w:rsidR="007927D3" w:rsidRPr="00A94DDE" w:rsidRDefault="007927D3" w:rsidP="0091652B">
            <w:pPr>
              <w:widowControl/>
              <w:spacing w:line="300" w:lineRule="exact"/>
              <w:jc w:val="left"/>
              <w:rPr>
                <w:rFonts w:ascii="宋体" w:cs="宋体"/>
                <w:kern w:val="0"/>
                <w:sz w:val="18"/>
                <w:szCs w:val="18"/>
              </w:rPr>
            </w:pP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2</w:t>
            </w:r>
            <w:r w:rsidRPr="00A94DDE">
              <w:rPr>
                <w:rFonts w:ascii="宋体" w:hAnsi="宋体" w:cs="宋体" w:hint="eastAsia"/>
                <w:kern w:val="0"/>
                <w:sz w:val="18"/>
                <w:szCs w:val="18"/>
              </w:rPr>
              <w:t>有家长、校友、企业等参与治理主体意见、建议反馈渠道</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0.5</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56" w:type="dxa"/>
            <w:vMerge/>
            <w:tcBorders>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3</w:t>
            </w:r>
            <w:r w:rsidRPr="00A94DDE">
              <w:rPr>
                <w:rFonts w:ascii="宋体" w:hAnsi="宋体" w:cs="宋体" w:hint="eastAsia"/>
                <w:kern w:val="0"/>
                <w:sz w:val="18"/>
                <w:szCs w:val="18"/>
              </w:rPr>
              <w:t>有利益相关者反馈意见和建议的论证采纳机制△</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0.5</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62" w:type="dxa"/>
            <w:vMerge/>
            <w:tcBorders>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56" w:type="dxa"/>
            <w:tcBorders>
              <w:left w:val="nil"/>
              <w:bottom w:val="single" w:sz="4" w:space="0" w:color="auto"/>
              <w:right w:val="single" w:sz="4" w:space="0" w:color="auto"/>
            </w:tcBorders>
            <w:shd w:val="clear" w:color="auto" w:fill="F2F2F2"/>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小计</w:t>
            </w:r>
          </w:p>
        </w:tc>
        <w:tc>
          <w:tcPr>
            <w:tcW w:w="6261" w:type="dxa"/>
            <w:tcBorders>
              <w:top w:val="nil"/>
              <w:left w:val="nil"/>
              <w:bottom w:val="single" w:sz="4" w:space="0" w:color="auto"/>
              <w:right w:val="single" w:sz="4" w:space="0" w:color="auto"/>
            </w:tcBorders>
            <w:shd w:val="clear" w:color="auto" w:fill="F2F2F2"/>
            <w:vAlign w:val="center"/>
          </w:tcPr>
          <w:p w:rsidR="007927D3" w:rsidRPr="00A94DDE" w:rsidRDefault="007927D3" w:rsidP="0091652B">
            <w:pPr>
              <w:widowControl/>
              <w:jc w:val="left"/>
              <w:rPr>
                <w:rFonts w:ascii="宋体" w:cs="宋体"/>
                <w:kern w:val="0"/>
                <w:sz w:val="18"/>
                <w:szCs w:val="18"/>
              </w:rPr>
            </w:pPr>
          </w:p>
        </w:tc>
        <w:tc>
          <w:tcPr>
            <w:tcW w:w="638" w:type="dxa"/>
            <w:tcBorders>
              <w:top w:val="nil"/>
              <w:left w:val="nil"/>
              <w:bottom w:val="single" w:sz="4" w:space="0" w:color="auto"/>
              <w:right w:val="single" w:sz="4" w:space="0" w:color="auto"/>
            </w:tcBorders>
            <w:shd w:val="clear" w:color="auto" w:fill="F2F2F2"/>
            <w:noWrap/>
            <w:vAlign w:val="center"/>
          </w:tcPr>
          <w:p w:rsidR="007927D3" w:rsidRPr="00A94DDE" w:rsidRDefault="007927D3" w:rsidP="0091652B">
            <w:pPr>
              <w:widowControl/>
              <w:jc w:val="left"/>
              <w:rPr>
                <w:rFonts w:ascii="宋体" w:cs="宋体"/>
                <w:kern w:val="0"/>
                <w:sz w:val="18"/>
                <w:szCs w:val="18"/>
              </w:rPr>
            </w:pPr>
          </w:p>
        </w:tc>
        <w:tc>
          <w:tcPr>
            <w:tcW w:w="2076" w:type="dxa"/>
            <w:tcBorders>
              <w:top w:val="nil"/>
              <w:left w:val="nil"/>
              <w:bottom w:val="single" w:sz="4" w:space="0" w:color="auto"/>
              <w:right w:val="single" w:sz="4" w:space="0" w:color="auto"/>
            </w:tcBorders>
            <w:shd w:val="clear" w:color="auto" w:fill="F2F2F2"/>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shd w:val="clear" w:color="auto" w:fill="F2F2F2"/>
          </w:tcPr>
          <w:p w:rsidR="007927D3" w:rsidRPr="00A94DDE" w:rsidRDefault="007927D3" w:rsidP="0091652B">
            <w:pPr>
              <w:widowControl/>
              <w:jc w:val="left"/>
              <w:rPr>
                <w:rFonts w:ascii="宋体" w:cs="宋体"/>
                <w:kern w:val="0"/>
                <w:sz w:val="18"/>
                <w:szCs w:val="18"/>
              </w:rPr>
            </w:pPr>
          </w:p>
        </w:tc>
      </w:tr>
      <w:tr w:rsidR="007927D3" w:rsidRPr="004E4AF1" w:rsidTr="0091652B">
        <w:trPr>
          <w:trHeight w:val="480"/>
        </w:trPr>
        <w:tc>
          <w:tcPr>
            <w:tcW w:w="846" w:type="dxa"/>
            <w:vMerge/>
            <w:tcBorders>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1518" w:type="dxa"/>
            <w:gridSpan w:val="2"/>
            <w:tcBorders>
              <w:top w:val="nil"/>
              <w:left w:val="nil"/>
              <w:bottom w:val="single" w:sz="4" w:space="0" w:color="auto"/>
              <w:right w:val="single" w:sz="4" w:space="0" w:color="auto"/>
            </w:tcBorders>
            <w:shd w:val="clear" w:color="auto" w:fill="BFBFBF"/>
            <w:noWrap/>
            <w:vAlign w:val="center"/>
          </w:tcPr>
          <w:p w:rsidR="007927D3" w:rsidRPr="00A94DDE" w:rsidRDefault="007927D3" w:rsidP="0091652B">
            <w:pPr>
              <w:widowControl/>
              <w:jc w:val="center"/>
              <w:rPr>
                <w:rFonts w:ascii="黑体" w:eastAsia="黑体" w:hAnsi="黑体" w:cs="宋体"/>
                <w:kern w:val="0"/>
                <w:sz w:val="18"/>
                <w:szCs w:val="18"/>
              </w:rPr>
            </w:pPr>
            <w:r w:rsidRPr="00A94DDE">
              <w:rPr>
                <w:rFonts w:ascii="黑体" w:eastAsia="黑体" w:hAnsi="黑体" w:cs="宋体" w:hint="eastAsia"/>
                <w:kern w:val="0"/>
                <w:sz w:val="18"/>
                <w:szCs w:val="18"/>
              </w:rPr>
              <w:t>分</w:t>
            </w:r>
            <w:r w:rsidRPr="00A94DDE">
              <w:rPr>
                <w:rFonts w:ascii="黑体" w:eastAsia="黑体" w:hAnsi="黑体" w:cs="宋体"/>
                <w:kern w:val="0"/>
                <w:sz w:val="18"/>
                <w:szCs w:val="18"/>
              </w:rPr>
              <w:t xml:space="preserve"> </w:t>
            </w:r>
            <w:r>
              <w:rPr>
                <w:rFonts w:ascii="黑体" w:eastAsia="黑体" w:hAnsi="黑体" w:cs="宋体"/>
                <w:kern w:val="0"/>
                <w:sz w:val="18"/>
                <w:szCs w:val="18"/>
              </w:rPr>
              <w:t xml:space="preserve">  </w:t>
            </w:r>
            <w:r w:rsidRPr="00A94DDE">
              <w:rPr>
                <w:rFonts w:ascii="黑体" w:eastAsia="黑体" w:hAnsi="黑体" w:cs="宋体"/>
                <w:kern w:val="0"/>
                <w:sz w:val="18"/>
                <w:szCs w:val="18"/>
              </w:rPr>
              <w:t xml:space="preserve"> </w:t>
            </w:r>
            <w:r w:rsidRPr="00A94DDE">
              <w:rPr>
                <w:rFonts w:ascii="黑体" w:eastAsia="黑体" w:hAnsi="黑体" w:cs="宋体" w:hint="eastAsia"/>
                <w:kern w:val="0"/>
                <w:sz w:val="18"/>
                <w:szCs w:val="18"/>
              </w:rPr>
              <w:t>计</w:t>
            </w:r>
          </w:p>
        </w:tc>
        <w:tc>
          <w:tcPr>
            <w:tcW w:w="6261" w:type="dxa"/>
            <w:tcBorders>
              <w:top w:val="nil"/>
              <w:left w:val="nil"/>
              <w:bottom w:val="single" w:sz="4" w:space="0" w:color="auto"/>
              <w:right w:val="single" w:sz="4" w:space="0" w:color="auto"/>
            </w:tcBorders>
            <w:shd w:val="clear" w:color="auto" w:fill="BFBFBF"/>
            <w:vAlign w:val="center"/>
          </w:tcPr>
          <w:p w:rsidR="007927D3" w:rsidRPr="00A94DDE" w:rsidRDefault="007927D3" w:rsidP="0091652B">
            <w:pPr>
              <w:widowControl/>
              <w:jc w:val="center"/>
              <w:rPr>
                <w:rFonts w:ascii="黑体" w:eastAsia="黑体" w:hAnsi="黑体" w:cs="宋体"/>
                <w:kern w:val="0"/>
                <w:sz w:val="18"/>
                <w:szCs w:val="18"/>
              </w:rPr>
            </w:pPr>
          </w:p>
        </w:tc>
        <w:tc>
          <w:tcPr>
            <w:tcW w:w="638" w:type="dxa"/>
            <w:tcBorders>
              <w:top w:val="nil"/>
              <w:left w:val="nil"/>
              <w:bottom w:val="single" w:sz="4" w:space="0" w:color="auto"/>
              <w:right w:val="single" w:sz="4" w:space="0" w:color="auto"/>
            </w:tcBorders>
            <w:shd w:val="clear" w:color="auto" w:fill="BFBFBF"/>
            <w:noWrap/>
            <w:vAlign w:val="center"/>
          </w:tcPr>
          <w:p w:rsidR="007927D3" w:rsidRPr="00A94DDE" w:rsidRDefault="007927D3" w:rsidP="0091652B">
            <w:pPr>
              <w:widowControl/>
              <w:jc w:val="center"/>
              <w:rPr>
                <w:rFonts w:ascii="黑体" w:eastAsia="黑体" w:hAnsi="黑体" w:cs="宋体"/>
                <w:kern w:val="0"/>
                <w:sz w:val="18"/>
                <w:szCs w:val="18"/>
              </w:rPr>
            </w:pPr>
          </w:p>
        </w:tc>
        <w:tc>
          <w:tcPr>
            <w:tcW w:w="2076" w:type="dxa"/>
            <w:tcBorders>
              <w:top w:val="nil"/>
              <w:left w:val="nil"/>
              <w:bottom w:val="single" w:sz="4" w:space="0" w:color="auto"/>
              <w:right w:val="single" w:sz="4" w:space="0" w:color="auto"/>
            </w:tcBorders>
            <w:shd w:val="clear" w:color="auto" w:fill="BFBFBF"/>
          </w:tcPr>
          <w:p w:rsidR="007927D3" w:rsidRPr="00A94DDE" w:rsidRDefault="007927D3" w:rsidP="0091652B">
            <w:pPr>
              <w:widowControl/>
              <w:jc w:val="center"/>
              <w:rPr>
                <w:rFonts w:ascii="黑体" w:eastAsia="黑体" w:hAnsi="黑体" w:cs="宋体"/>
                <w:kern w:val="0"/>
                <w:sz w:val="18"/>
                <w:szCs w:val="18"/>
              </w:rPr>
            </w:pPr>
          </w:p>
        </w:tc>
        <w:tc>
          <w:tcPr>
            <w:tcW w:w="2002" w:type="dxa"/>
            <w:tcBorders>
              <w:top w:val="nil"/>
              <w:left w:val="nil"/>
              <w:bottom w:val="single" w:sz="4" w:space="0" w:color="auto"/>
              <w:right w:val="single" w:sz="4" w:space="0" w:color="auto"/>
            </w:tcBorders>
            <w:shd w:val="clear" w:color="auto" w:fill="BFBFBF"/>
          </w:tcPr>
          <w:p w:rsidR="007927D3" w:rsidRPr="00A94DDE" w:rsidRDefault="007927D3" w:rsidP="0091652B">
            <w:pPr>
              <w:widowControl/>
              <w:jc w:val="center"/>
              <w:rPr>
                <w:rFonts w:ascii="黑体" w:eastAsia="黑体" w:hAnsi="黑体" w:cs="宋体"/>
                <w:kern w:val="0"/>
                <w:sz w:val="18"/>
                <w:szCs w:val="18"/>
              </w:rPr>
            </w:pPr>
          </w:p>
        </w:tc>
      </w:tr>
      <w:tr w:rsidR="007927D3" w:rsidRPr="004E4AF1" w:rsidTr="00414307">
        <w:trPr>
          <w:trHeight w:val="450"/>
        </w:trPr>
        <w:tc>
          <w:tcPr>
            <w:tcW w:w="846" w:type="dxa"/>
            <w:vMerge w:val="restart"/>
            <w:tcBorders>
              <w:top w:val="single" w:sz="4" w:space="0" w:color="auto"/>
              <w:left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网络信息安全（</w:t>
            </w:r>
            <w:r w:rsidRPr="00A94DDE">
              <w:rPr>
                <w:rFonts w:ascii="宋体" w:hAnsi="宋体" w:cs="宋体"/>
                <w:kern w:val="0"/>
                <w:sz w:val="18"/>
                <w:szCs w:val="18"/>
              </w:rPr>
              <w:t>100</w:t>
            </w:r>
            <w:r w:rsidRPr="00A94DDE">
              <w:rPr>
                <w:rFonts w:ascii="宋体" w:hAnsi="宋体" w:cs="宋体" w:hint="eastAsia"/>
                <w:kern w:val="0"/>
                <w:sz w:val="18"/>
                <w:szCs w:val="18"/>
              </w:rPr>
              <w:t>）</w:t>
            </w:r>
          </w:p>
        </w:tc>
        <w:tc>
          <w:tcPr>
            <w:tcW w:w="762" w:type="dxa"/>
            <w:vMerge w:val="restart"/>
            <w:tcBorders>
              <w:top w:val="single" w:sz="4" w:space="0" w:color="auto"/>
              <w:left w:val="nil"/>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网络基础安全（</w:t>
            </w:r>
            <w:r w:rsidRPr="00A94DDE">
              <w:rPr>
                <w:rFonts w:ascii="宋体" w:hAnsi="宋体" w:cs="宋体"/>
                <w:kern w:val="0"/>
                <w:sz w:val="18"/>
                <w:szCs w:val="18"/>
              </w:rPr>
              <w:t>36</w:t>
            </w:r>
            <w:r w:rsidRPr="00A94DDE">
              <w:rPr>
                <w:rFonts w:ascii="宋体" w:hAnsi="宋体" w:cs="宋体" w:hint="eastAsia"/>
                <w:kern w:val="0"/>
                <w:sz w:val="18"/>
                <w:szCs w:val="18"/>
              </w:rPr>
              <w:t>）</w:t>
            </w:r>
          </w:p>
        </w:tc>
        <w:tc>
          <w:tcPr>
            <w:tcW w:w="756" w:type="dxa"/>
            <w:vMerge w:val="restart"/>
            <w:tcBorders>
              <w:top w:val="single" w:sz="4" w:space="0" w:color="auto"/>
              <w:left w:val="nil"/>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安全措施（</w:t>
            </w:r>
            <w:r w:rsidRPr="00A94DDE">
              <w:rPr>
                <w:rFonts w:ascii="宋体" w:hAnsi="宋体" w:cs="宋体"/>
                <w:kern w:val="0"/>
                <w:sz w:val="18"/>
                <w:szCs w:val="18"/>
              </w:rPr>
              <w:t>12</w:t>
            </w:r>
            <w:r w:rsidRPr="00A94DDE">
              <w:rPr>
                <w:rFonts w:ascii="宋体" w:hAnsi="宋体" w:cs="宋体" w:hint="eastAsia"/>
                <w:kern w:val="0"/>
                <w:sz w:val="18"/>
                <w:szCs w:val="18"/>
              </w:rPr>
              <w:t>）</w:t>
            </w:r>
          </w:p>
          <w:p w:rsidR="007927D3" w:rsidRPr="00A94DDE" w:rsidRDefault="007927D3" w:rsidP="0091652B">
            <w:pPr>
              <w:jc w:val="left"/>
              <w:rPr>
                <w:rFonts w:ascii="宋体" w:cs="宋体"/>
                <w:kern w:val="0"/>
                <w:sz w:val="18"/>
                <w:szCs w:val="18"/>
              </w:rPr>
            </w:pP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spacing w:line="280" w:lineRule="exact"/>
              <w:jc w:val="left"/>
              <w:rPr>
                <w:rFonts w:ascii="宋体" w:cs="宋体"/>
                <w:kern w:val="0"/>
                <w:sz w:val="18"/>
                <w:szCs w:val="18"/>
              </w:rPr>
            </w:pPr>
            <w:r w:rsidRPr="00A94DDE">
              <w:rPr>
                <w:rFonts w:ascii="宋体" w:hAnsi="宋体" w:cs="宋体"/>
                <w:kern w:val="0"/>
                <w:sz w:val="18"/>
                <w:szCs w:val="18"/>
              </w:rPr>
              <w:t>1</w:t>
            </w:r>
            <w:r w:rsidRPr="00A94DDE">
              <w:rPr>
                <w:rFonts w:ascii="宋体" w:hAnsi="宋体" w:cs="宋体" w:hint="eastAsia"/>
                <w:kern w:val="0"/>
                <w:sz w:val="18"/>
                <w:szCs w:val="18"/>
              </w:rPr>
              <w:t>管理制度健全（至少有网络信息安全管理制度、数据安全管理制度、信息发布与审核制度、信息系统备案制度、信息安全通报制度、电信运营商及第三方合作运营商归口管理制度等）</w:t>
            </w:r>
          </w:p>
        </w:tc>
        <w:tc>
          <w:tcPr>
            <w:tcW w:w="638" w:type="dxa"/>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vMerge w:val="restart"/>
            <w:tcBorders>
              <w:top w:val="single" w:sz="4" w:space="0" w:color="auto"/>
              <w:left w:val="nil"/>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补充制度</w:t>
            </w:r>
          </w:p>
        </w:tc>
        <w:tc>
          <w:tcPr>
            <w:tcW w:w="2002" w:type="dxa"/>
            <w:vMerge w:val="restart"/>
            <w:tcBorders>
              <w:top w:val="single" w:sz="4" w:space="0" w:color="auto"/>
              <w:left w:val="nil"/>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网络中心</w:t>
            </w:r>
          </w:p>
        </w:tc>
      </w:tr>
      <w:tr w:rsidR="007927D3" w:rsidRPr="004E4AF1" w:rsidTr="00414307">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kern w:val="0"/>
                <w:sz w:val="18"/>
                <w:szCs w:val="18"/>
              </w:rPr>
              <w:t>2</w:t>
            </w:r>
            <w:r w:rsidRPr="00A94DDE">
              <w:rPr>
                <w:rFonts w:ascii="宋体" w:hAnsi="宋体" w:cs="宋体" w:hint="eastAsia"/>
                <w:kern w:val="0"/>
                <w:sz w:val="18"/>
                <w:szCs w:val="18"/>
              </w:rPr>
              <w:t>应急预案可行，有（多方参与）应急响应的能力及应急演练</w:t>
            </w:r>
          </w:p>
        </w:tc>
        <w:tc>
          <w:tcPr>
            <w:tcW w:w="638" w:type="dxa"/>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vMerge/>
            <w:tcBorders>
              <w:left w:val="nil"/>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vMerge/>
            <w:tcBorders>
              <w:left w:val="nil"/>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414307">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kern w:val="0"/>
                <w:sz w:val="18"/>
                <w:szCs w:val="18"/>
              </w:rPr>
              <w:t>3</w:t>
            </w:r>
            <w:r w:rsidRPr="00A94DDE">
              <w:rPr>
                <w:rFonts w:ascii="宋体" w:hAnsi="宋体" w:cs="宋体" w:hint="eastAsia"/>
                <w:kern w:val="0"/>
                <w:sz w:val="18"/>
                <w:szCs w:val="18"/>
              </w:rPr>
              <w:t>有效落实信息系统定级和等级保护，全面落实《网络安全法》要求</w:t>
            </w:r>
          </w:p>
        </w:tc>
        <w:tc>
          <w:tcPr>
            <w:tcW w:w="638" w:type="dxa"/>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vMerge/>
            <w:tcBorders>
              <w:left w:val="nil"/>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vMerge/>
            <w:tcBorders>
              <w:left w:val="nil"/>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414307">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single" w:sz="4" w:space="0" w:color="auto"/>
              <w:left w:val="single" w:sz="4" w:space="0" w:color="auto"/>
              <w:bottom w:val="single" w:sz="4" w:space="0" w:color="auto"/>
              <w:right w:val="single" w:sz="4" w:space="0" w:color="auto"/>
            </w:tcBorders>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kern w:val="0"/>
                <w:sz w:val="18"/>
                <w:szCs w:val="18"/>
              </w:rPr>
              <w:t>4</w:t>
            </w:r>
            <w:r w:rsidRPr="00A94DDE">
              <w:rPr>
                <w:rFonts w:ascii="宋体" w:hAnsi="宋体" w:cs="宋体" w:hint="eastAsia"/>
                <w:kern w:val="0"/>
                <w:sz w:val="18"/>
                <w:szCs w:val="18"/>
              </w:rPr>
              <w:t>网络安全责任体系明确，有分级式确认安全责任体系</w:t>
            </w:r>
          </w:p>
        </w:tc>
        <w:tc>
          <w:tcPr>
            <w:tcW w:w="638" w:type="dxa"/>
            <w:tcBorders>
              <w:top w:val="single" w:sz="4" w:space="0" w:color="auto"/>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vMerge/>
            <w:tcBorders>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vMerge/>
            <w:tcBorders>
              <w:left w:val="single" w:sz="4" w:space="0" w:color="auto"/>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kern w:val="0"/>
                <w:sz w:val="18"/>
                <w:szCs w:val="18"/>
              </w:rPr>
              <w:t>5</w:t>
            </w:r>
            <w:r w:rsidRPr="00A94DDE">
              <w:rPr>
                <w:rFonts w:ascii="宋体" w:hAnsi="宋体" w:cs="宋体" w:hint="eastAsia"/>
                <w:kern w:val="0"/>
                <w:sz w:val="18"/>
                <w:szCs w:val="18"/>
              </w:rPr>
              <w:t>有单独的年度“网络安全工作”预算</w:t>
            </w:r>
          </w:p>
        </w:tc>
        <w:tc>
          <w:tcPr>
            <w:tcW w:w="638" w:type="dxa"/>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tcBorders>
              <w:top w:val="single" w:sz="4" w:space="0" w:color="auto"/>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制定预算表</w:t>
            </w:r>
          </w:p>
        </w:tc>
        <w:tc>
          <w:tcPr>
            <w:tcW w:w="2002" w:type="dxa"/>
            <w:tcBorders>
              <w:top w:val="single" w:sz="4" w:space="0" w:color="auto"/>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计财处</w:t>
            </w: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kern w:val="0"/>
                <w:sz w:val="18"/>
                <w:szCs w:val="18"/>
              </w:rPr>
              <w:t>6</w:t>
            </w:r>
            <w:r w:rsidRPr="00A94DDE">
              <w:rPr>
                <w:rFonts w:ascii="宋体" w:hAnsi="宋体" w:cs="宋体" w:hint="eastAsia"/>
                <w:kern w:val="0"/>
                <w:sz w:val="18"/>
                <w:szCs w:val="18"/>
              </w:rPr>
              <w:t>有有效的措施不断增强师生的网络与信息安全意识，加强网络信息安全宣传教育活动</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2</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相关文件</w:t>
            </w: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宣传部</w:t>
            </w:r>
          </w:p>
        </w:tc>
      </w:tr>
      <w:tr w:rsidR="007927D3" w:rsidRPr="004E4AF1" w:rsidTr="009A3310">
        <w:trPr>
          <w:trHeight w:val="45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val="restart"/>
            <w:tcBorders>
              <w:top w:val="single" w:sz="4" w:space="0" w:color="auto"/>
              <w:left w:val="nil"/>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物理安全（</w:t>
            </w:r>
            <w:r w:rsidRPr="00A94DDE">
              <w:rPr>
                <w:rFonts w:ascii="宋体" w:hAnsi="宋体" w:cs="宋体"/>
                <w:kern w:val="0"/>
                <w:sz w:val="18"/>
                <w:szCs w:val="18"/>
              </w:rPr>
              <w:t>6</w:t>
            </w:r>
            <w:r w:rsidRPr="00A94DDE">
              <w:rPr>
                <w:rFonts w:ascii="宋体" w:hAnsi="宋体" w:cs="宋体" w:hint="eastAsia"/>
                <w:kern w:val="0"/>
                <w:sz w:val="18"/>
                <w:szCs w:val="18"/>
              </w:rPr>
              <w:t xml:space="preserve">）　</w:t>
            </w: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kern w:val="0"/>
                <w:sz w:val="18"/>
                <w:szCs w:val="18"/>
              </w:rPr>
              <w:t>1</w:t>
            </w:r>
            <w:r w:rsidRPr="00A94DDE">
              <w:rPr>
                <w:rFonts w:ascii="宋体" w:hAnsi="宋体" w:cs="宋体" w:hint="eastAsia"/>
                <w:kern w:val="0"/>
                <w:sz w:val="18"/>
                <w:szCs w:val="18"/>
              </w:rPr>
              <w:t>核心（中心）机房总体设计符合</w:t>
            </w:r>
            <w:r w:rsidRPr="00A94DDE">
              <w:rPr>
                <w:rFonts w:ascii="宋体" w:hAnsi="宋体" w:cs="宋体"/>
                <w:kern w:val="0"/>
                <w:sz w:val="18"/>
                <w:szCs w:val="18"/>
              </w:rPr>
              <w:t>GB/T2887</w:t>
            </w:r>
            <w:r w:rsidRPr="00A94DDE">
              <w:rPr>
                <w:rFonts w:ascii="宋体" w:hAnsi="宋体" w:cs="宋体" w:hint="eastAsia"/>
                <w:kern w:val="0"/>
                <w:sz w:val="18"/>
                <w:szCs w:val="18"/>
              </w:rPr>
              <w:t>《电子计算机场地通用规范》、</w:t>
            </w:r>
            <w:r w:rsidRPr="00A94DDE">
              <w:rPr>
                <w:rFonts w:ascii="宋体" w:hAnsi="宋体" w:cs="宋体"/>
                <w:kern w:val="0"/>
                <w:sz w:val="18"/>
                <w:szCs w:val="18"/>
              </w:rPr>
              <w:t>GB/T9361</w:t>
            </w:r>
            <w:r w:rsidRPr="00A94DDE">
              <w:rPr>
                <w:rFonts w:ascii="宋体" w:hAnsi="宋体" w:cs="宋体" w:hint="eastAsia"/>
                <w:kern w:val="0"/>
                <w:sz w:val="18"/>
                <w:szCs w:val="18"/>
              </w:rPr>
              <w:t>《计算机场地安全要求》，具有配套电力保障和不间断电源保障系统，有环境监测系统（恒温恒湿空调系统，烟雾报警等）</w:t>
            </w:r>
          </w:p>
        </w:tc>
        <w:tc>
          <w:tcPr>
            <w:tcW w:w="638" w:type="dxa"/>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3</w:t>
            </w:r>
          </w:p>
        </w:tc>
        <w:tc>
          <w:tcPr>
            <w:tcW w:w="2076" w:type="dxa"/>
            <w:vMerge w:val="restart"/>
            <w:tcBorders>
              <w:top w:val="single" w:sz="4" w:space="0" w:color="auto"/>
              <w:left w:val="nil"/>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现场照片、机房运维记录</w:t>
            </w:r>
          </w:p>
        </w:tc>
        <w:tc>
          <w:tcPr>
            <w:tcW w:w="2002" w:type="dxa"/>
            <w:vMerge w:val="restart"/>
            <w:tcBorders>
              <w:top w:val="single" w:sz="4" w:space="0" w:color="auto"/>
              <w:left w:val="nil"/>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网络中心</w:t>
            </w:r>
          </w:p>
        </w:tc>
      </w:tr>
      <w:tr w:rsidR="007927D3" w:rsidRPr="004E4AF1" w:rsidTr="009A3310">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kern w:val="0"/>
                <w:sz w:val="18"/>
                <w:szCs w:val="18"/>
              </w:rPr>
              <w:t>2</w:t>
            </w:r>
            <w:r w:rsidRPr="00A94DDE">
              <w:rPr>
                <w:rFonts w:ascii="宋体" w:hAnsi="宋体" w:cs="宋体" w:hint="eastAsia"/>
                <w:kern w:val="0"/>
                <w:sz w:val="18"/>
                <w:szCs w:val="18"/>
              </w:rPr>
              <w:t>机房及网络设备间具有消防灭火措施、监控及门禁保障，建有人员出入记录台账</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3</w:t>
            </w:r>
          </w:p>
        </w:tc>
        <w:tc>
          <w:tcPr>
            <w:tcW w:w="2076" w:type="dxa"/>
            <w:vMerge/>
            <w:tcBorders>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vMerge/>
            <w:tcBorders>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45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val="restart"/>
            <w:tcBorders>
              <w:top w:val="nil"/>
              <w:left w:val="nil"/>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技术安全（</w:t>
            </w:r>
            <w:r w:rsidRPr="00A94DDE">
              <w:rPr>
                <w:rFonts w:ascii="宋体" w:hAnsi="宋体" w:cs="宋体"/>
                <w:kern w:val="0"/>
                <w:sz w:val="18"/>
                <w:szCs w:val="18"/>
              </w:rPr>
              <w:t>18</w:t>
            </w:r>
            <w:r w:rsidRPr="00A94DDE">
              <w:rPr>
                <w:rFonts w:ascii="宋体" w:hAnsi="宋体" w:cs="宋体" w:hint="eastAsia"/>
                <w:kern w:val="0"/>
                <w:sz w:val="18"/>
                <w:szCs w:val="18"/>
              </w:rPr>
              <w:t xml:space="preserve">）　</w:t>
            </w: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kern w:val="0"/>
                <w:sz w:val="18"/>
                <w:szCs w:val="18"/>
              </w:rPr>
              <w:t>1</w:t>
            </w:r>
            <w:r w:rsidRPr="00A94DDE">
              <w:rPr>
                <w:rFonts w:ascii="宋体" w:hAnsi="宋体" w:cs="宋体" w:hint="eastAsia"/>
                <w:kern w:val="0"/>
                <w:sz w:val="18"/>
                <w:szCs w:val="18"/>
              </w:rPr>
              <w:t>统筹规划网络安全集中管理，一般应控制二级部门建设私有云机房，确需建设的，应纳入统一管理，采用集中安全管控</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3</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管理规定</w:t>
            </w: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网络中心</w:t>
            </w: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kern w:val="0"/>
                <w:sz w:val="18"/>
                <w:szCs w:val="18"/>
              </w:rPr>
              <w:t>2</w:t>
            </w:r>
            <w:r w:rsidRPr="00A94DDE">
              <w:rPr>
                <w:rFonts w:ascii="宋体" w:hAnsi="宋体" w:cs="宋体" w:hint="eastAsia"/>
                <w:kern w:val="0"/>
                <w:sz w:val="18"/>
                <w:szCs w:val="18"/>
              </w:rPr>
              <w:t>统筹管理</w:t>
            </w:r>
            <w:r w:rsidRPr="00A94DDE">
              <w:rPr>
                <w:rFonts w:ascii="宋体" w:hAnsi="宋体" w:cs="宋体"/>
                <w:kern w:val="0"/>
                <w:sz w:val="18"/>
                <w:szCs w:val="18"/>
              </w:rPr>
              <w:t>DNS</w:t>
            </w:r>
            <w:r w:rsidRPr="00A94DDE">
              <w:rPr>
                <w:rFonts w:ascii="宋体" w:hAnsi="宋体" w:cs="宋体" w:hint="eastAsia"/>
                <w:kern w:val="0"/>
                <w:sz w:val="18"/>
                <w:szCs w:val="18"/>
              </w:rPr>
              <w:t>备案，二级域名集中备案，分级发布管理</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3</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制定二级域名备案制度</w:t>
            </w: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网络中心</w:t>
            </w:r>
          </w:p>
        </w:tc>
      </w:tr>
      <w:tr w:rsidR="007927D3" w:rsidRPr="004E4AF1" w:rsidTr="0091652B">
        <w:trPr>
          <w:trHeight w:val="45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spacing w:line="280" w:lineRule="exact"/>
              <w:jc w:val="left"/>
              <w:rPr>
                <w:rFonts w:ascii="宋体" w:cs="宋体"/>
                <w:kern w:val="0"/>
                <w:sz w:val="18"/>
                <w:szCs w:val="18"/>
              </w:rPr>
            </w:pPr>
            <w:r w:rsidRPr="00A94DDE">
              <w:rPr>
                <w:rFonts w:ascii="宋体" w:hAnsi="宋体" w:cs="宋体"/>
                <w:kern w:val="0"/>
                <w:sz w:val="18"/>
                <w:szCs w:val="18"/>
              </w:rPr>
              <w:t>3</w:t>
            </w:r>
            <w:r w:rsidRPr="00A94DDE">
              <w:rPr>
                <w:rFonts w:ascii="宋体" w:hAnsi="宋体" w:cs="宋体" w:hint="eastAsia"/>
                <w:kern w:val="0"/>
                <w:sz w:val="18"/>
                <w:szCs w:val="18"/>
              </w:rPr>
              <w:t>有功能完整的软硬件防火墙、入侵防御、漏洞扫描、恶意代码防范系统等网络安全防御体系，有内外网有效隔离措施，对于建有远程访问系统的，需对校内关键业务系统采用加密方式远程访问</w:t>
            </w:r>
            <w:r w:rsidRPr="00A94DDE">
              <w:rPr>
                <w:rFonts w:ascii="宋体" w:hAnsi="宋体" w:cs="宋体"/>
                <w:kern w:val="0"/>
                <w:sz w:val="18"/>
                <w:szCs w:val="18"/>
              </w:rPr>
              <w:t>(</w:t>
            </w:r>
            <w:r w:rsidRPr="00A94DDE">
              <w:rPr>
                <w:rFonts w:ascii="宋体" w:hAnsi="宋体" w:cs="宋体" w:hint="eastAsia"/>
                <w:kern w:val="0"/>
                <w:sz w:val="18"/>
                <w:szCs w:val="18"/>
              </w:rPr>
              <w:t>如</w:t>
            </w:r>
            <w:r w:rsidRPr="00A94DDE">
              <w:rPr>
                <w:rFonts w:ascii="宋体" w:hAnsi="宋体" w:cs="宋体"/>
                <w:kern w:val="0"/>
                <w:sz w:val="18"/>
                <w:szCs w:val="18"/>
              </w:rPr>
              <w:t>VPN</w:t>
            </w:r>
            <w:r w:rsidRPr="00A94DDE">
              <w:rPr>
                <w:rFonts w:ascii="宋体" w:hAnsi="宋体" w:cs="宋体" w:hint="eastAsia"/>
                <w:kern w:val="0"/>
                <w:sz w:val="18"/>
                <w:szCs w:val="18"/>
              </w:rPr>
              <w:t>等</w:t>
            </w:r>
            <w:r w:rsidRPr="00A94DDE">
              <w:rPr>
                <w:rFonts w:ascii="宋体" w:hAnsi="宋体" w:cs="宋体"/>
                <w:kern w:val="0"/>
                <w:sz w:val="18"/>
                <w:szCs w:val="18"/>
              </w:rPr>
              <w:t>)</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3</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设备截图</w:t>
            </w: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网络中心</w:t>
            </w:r>
          </w:p>
        </w:tc>
      </w:tr>
      <w:tr w:rsidR="007927D3" w:rsidRPr="004E4AF1" w:rsidTr="0091652B">
        <w:trPr>
          <w:trHeight w:val="675"/>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spacing w:line="280" w:lineRule="exact"/>
              <w:jc w:val="left"/>
              <w:rPr>
                <w:rFonts w:ascii="宋体" w:cs="宋体"/>
                <w:kern w:val="0"/>
                <w:sz w:val="18"/>
                <w:szCs w:val="18"/>
              </w:rPr>
            </w:pPr>
            <w:r w:rsidRPr="00A94DDE">
              <w:rPr>
                <w:rFonts w:ascii="宋体" w:hAnsi="宋体" w:cs="宋体"/>
                <w:kern w:val="0"/>
                <w:sz w:val="18"/>
                <w:szCs w:val="18"/>
              </w:rPr>
              <w:t>4</w:t>
            </w:r>
            <w:r w:rsidRPr="00A94DDE">
              <w:rPr>
                <w:rFonts w:ascii="宋体" w:hAnsi="宋体" w:cs="宋体" w:hint="eastAsia"/>
                <w:kern w:val="0"/>
                <w:sz w:val="18"/>
                <w:szCs w:val="18"/>
              </w:rPr>
              <w:t>有完善的数据中心运行防护措施，可实现南北（内外纵向）、东西（内部横向）流量过滤与防护，有单独的数据中心链路出口，且冗余，可实现一键断网隔离，数据中心业务操作可管、可控、可追溯，对涉密数据按国家保密要求有数据安全保障</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3</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45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spacing w:line="280" w:lineRule="exact"/>
              <w:jc w:val="left"/>
              <w:rPr>
                <w:rFonts w:ascii="宋体" w:cs="宋体"/>
                <w:kern w:val="0"/>
                <w:sz w:val="18"/>
                <w:szCs w:val="18"/>
              </w:rPr>
            </w:pPr>
            <w:r w:rsidRPr="00A94DDE">
              <w:rPr>
                <w:rFonts w:ascii="宋体" w:hAnsi="宋体" w:cs="宋体"/>
                <w:kern w:val="0"/>
                <w:sz w:val="18"/>
                <w:szCs w:val="18"/>
              </w:rPr>
              <w:t>5</w:t>
            </w:r>
            <w:r w:rsidRPr="00A94DDE">
              <w:rPr>
                <w:rFonts w:ascii="宋体" w:hAnsi="宋体" w:cs="宋体" w:hint="eastAsia"/>
                <w:kern w:val="0"/>
                <w:sz w:val="18"/>
                <w:szCs w:val="18"/>
              </w:rPr>
              <w:t>对核心机房所有系统（包括不限于操作系统、数据库、网络管理等）进行的操作、配置，有通过设备或技术手段进行记录和审计措施</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3</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56" w:type="dxa"/>
            <w:vMerge/>
            <w:tcBorders>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kern w:val="0"/>
                <w:sz w:val="18"/>
                <w:szCs w:val="18"/>
              </w:rPr>
              <w:t>6</w:t>
            </w:r>
            <w:r w:rsidRPr="00A94DDE">
              <w:rPr>
                <w:rFonts w:ascii="宋体" w:hAnsi="宋体" w:cs="宋体" w:hint="eastAsia"/>
                <w:kern w:val="0"/>
                <w:sz w:val="18"/>
                <w:szCs w:val="18"/>
              </w:rPr>
              <w:t>有统一的日志管理平台，对操作系统、数据库、网络等日志进行集中管理，并能分析、报警、查询等</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3</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56" w:type="dxa"/>
            <w:tcBorders>
              <w:left w:val="nil"/>
              <w:bottom w:val="single" w:sz="4" w:space="0" w:color="auto"/>
              <w:right w:val="single" w:sz="4" w:space="0" w:color="auto"/>
            </w:tcBorders>
            <w:shd w:val="clear" w:color="auto" w:fill="F2F2F2"/>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小计</w:t>
            </w:r>
          </w:p>
        </w:tc>
        <w:tc>
          <w:tcPr>
            <w:tcW w:w="6261" w:type="dxa"/>
            <w:tcBorders>
              <w:top w:val="nil"/>
              <w:left w:val="nil"/>
              <w:bottom w:val="single" w:sz="4" w:space="0" w:color="auto"/>
              <w:right w:val="single" w:sz="4" w:space="0" w:color="auto"/>
            </w:tcBorders>
            <w:shd w:val="clear" w:color="auto" w:fill="F2F2F2"/>
            <w:vAlign w:val="center"/>
          </w:tcPr>
          <w:p w:rsidR="007927D3" w:rsidRPr="00A94DDE" w:rsidRDefault="007927D3" w:rsidP="0091652B">
            <w:pPr>
              <w:widowControl/>
              <w:jc w:val="left"/>
              <w:rPr>
                <w:rFonts w:ascii="宋体" w:cs="宋体"/>
                <w:kern w:val="0"/>
                <w:sz w:val="18"/>
                <w:szCs w:val="18"/>
              </w:rPr>
            </w:pPr>
          </w:p>
        </w:tc>
        <w:tc>
          <w:tcPr>
            <w:tcW w:w="638" w:type="dxa"/>
            <w:tcBorders>
              <w:top w:val="nil"/>
              <w:left w:val="nil"/>
              <w:bottom w:val="single" w:sz="4" w:space="0" w:color="auto"/>
              <w:right w:val="single" w:sz="4" w:space="0" w:color="auto"/>
            </w:tcBorders>
            <w:shd w:val="clear" w:color="auto" w:fill="F2F2F2"/>
            <w:noWrap/>
            <w:vAlign w:val="center"/>
          </w:tcPr>
          <w:p w:rsidR="007927D3" w:rsidRPr="00A94DDE" w:rsidRDefault="007927D3" w:rsidP="0091652B">
            <w:pPr>
              <w:widowControl/>
              <w:jc w:val="left"/>
              <w:rPr>
                <w:rFonts w:ascii="宋体" w:cs="宋体"/>
                <w:kern w:val="0"/>
                <w:sz w:val="18"/>
                <w:szCs w:val="18"/>
              </w:rPr>
            </w:pPr>
          </w:p>
        </w:tc>
        <w:tc>
          <w:tcPr>
            <w:tcW w:w="2076" w:type="dxa"/>
            <w:tcBorders>
              <w:top w:val="nil"/>
              <w:left w:val="nil"/>
              <w:bottom w:val="single" w:sz="4" w:space="0" w:color="auto"/>
              <w:right w:val="single" w:sz="4" w:space="0" w:color="auto"/>
            </w:tcBorders>
            <w:shd w:val="clear" w:color="auto" w:fill="F2F2F2"/>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shd w:val="clear" w:color="auto" w:fill="F2F2F2"/>
          </w:tcPr>
          <w:p w:rsidR="007927D3" w:rsidRPr="00A94DDE" w:rsidRDefault="007927D3" w:rsidP="0091652B">
            <w:pPr>
              <w:widowControl/>
              <w:jc w:val="left"/>
              <w:rPr>
                <w:rFonts w:ascii="宋体" w:cs="宋体"/>
                <w:kern w:val="0"/>
                <w:sz w:val="18"/>
                <w:szCs w:val="18"/>
              </w:rPr>
            </w:pP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val="restart"/>
            <w:tcBorders>
              <w:top w:val="nil"/>
              <w:left w:val="nil"/>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数据安全（</w:t>
            </w:r>
            <w:r w:rsidRPr="00A94DDE">
              <w:rPr>
                <w:rFonts w:ascii="宋体" w:hAnsi="宋体" w:cs="宋体"/>
                <w:kern w:val="0"/>
                <w:sz w:val="18"/>
                <w:szCs w:val="18"/>
              </w:rPr>
              <w:t>24</w:t>
            </w:r>
            <w:r w:rsidRPr="00A94DDE">
              <w:rPr>
                <w:rFonts w:ascii="宋体" w:hAnsi="宋体" w:cs="宋体" w:hint="eastAsia"/>
                <w:kern w:val="0"/>
                <w:sz w:val="18"/>
                <w:szCs w:val="18"/>
              </w:rPr>
              <w:t xml:space="preserve">）　</w:t>
            </w:r>
          </w:p>
          <w:p w:rsidR="007927D3" w:rsidRPr="00A94DDE" w:rsidRDefault="007927D3" w:rsidP="0091652B">
            <w:pPr>
              <w:jc w:val="left"/>
              <w:rPr>
                <w:rFonts w:ascii="宋体" w:cs="宋体"/>
                <w:kern w:val="0"/>
                <w:sz w:val="18"/>
                <w:szCs w:val="18"/>
              </w:rPr>
            </w:pPr>
            <w:r w:rsidRPr="00A94DDE">
              <w:rPr>
                <w:rFonts w:ascii="宋体" w:hAnsi="宋体" w:cs="宋体" w:hint="eastAsia"/>
                <w:kern w:val="0"/>
                <w:sz w:val="18"/>
                <w:szCs w:val="18"/>
              </w:rPr>
              <w:t xml:space="preserve">　</w:t>
            </w:r>
          </w:p>
        </w:tc>
        <w:tc>
          <w:tcPr>
            <w:tcW w:w="756" w:type="dxa"/>
            <w:vMerge w:val="restart"/>
            <w:tcBorders>
              <w:top w:val="nil"/>
              <w:left w:val="nil"/>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数据安全（</w:t>
            </w:r>
            <w:r w:rsidRPr="00A94DDE">
              <w:rPr>
                <w:rFonts w:ascii="宋体" w:hAnsi="宋体" w:cs="宋体"/>
                <w:kern w:val="0"/>
                <w:sz w:val="18"/>
                <w:szCs w:val="18"/>
              </w:rPr>
              <w:t>24</w:t>
            </w:r>
            <w:r w:rsidRPr="00A94DDE">
              <w:rPr>
                <w:rFonts w:ascii="宋体" w:hAnsi="宋体" w:cs="宋体" w:hint="eastAsia"/>
                <w:kern w:val="0"/>
                <w:sz w:val="18"/>
                <w:szCs w:val="18"/>
              </w:rPr>
              <w:t>）</w:t>
            </w:r>
          </w:p>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p>
          <w:p w:rsidR="007927D3" w:rsidRPr="00A94DDE" w:rsidRDefault="007927D3" w:rsidP="0091652B">
            <w:pPr>
              <w:jc w:val="left"/>
              <w:rPr>
                <w:rFonts w:ascii="宋体" w:cs="宋体"/>
                <w:kern w:val="0"/>
                <w:sz w:val="18"/>
                <w:szCs w:val="18"/>
              </w:rPr>
            </w:pPr>
            <w:r w:rsidRPr="00A94DDE">
              <w:rPr>
                <w:rFonts w:ascii="宋体" w:hAnsi="宋体" w:cs="宋体" w:hint="eastAsia"/>
                <w:kern w:val="0"/>
                <w:sz w:val="18"/>
                <w:szCs w:val="18"/>
              </w:rPr>
              <w:t xml:space="preserve">　</w:t>
            </w: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kern w:val="0"/>
                <w:sz w:val="18"/>
                <w:szCs w:val="18"/>
              </w:rPr>
              <w:t>1</w:t>
            </w:r>
            <w:r w:rsidRPr="00A94DDE">
              <w:rPr>
                <w:rFonts w:ascii="宋体" w:hAnsi="宋体" w:cs="宋体" w:hint="eastAsia"/>
                <w:kern w:val="0"/>
                <w:sz w:val="18"/>
                <w:szCs w:val="18"/>
              </w:rPr>
              <w:t>建有网站群，一表通等公共信息平台，加强公共服务安全的宏观统筹建设能力</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4</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网站群合同</w:t>
            </w: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网络中心</w:t>
            </w: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kern w:val="0"/>
                <w:sz w:val="18"/>
                <w:szCs w:val="18"/>
              </w:rPr>
              <w:t>2</w:t>
            </w:r>
            <w:r w:rsidRPr="00A94DDE">
              <w:rPr>
                <w:rFonts w:ascii="宋体" w:hAnsi="宋体" w:cs="宋体" w:hint="eastAsia"/>
                <w:kern w:val="0"/>
                <w:sz w:val="18"/>
                <w:szCs w:val="18"/>
              </w:rPr>
              <w:t>建有网站与信息系统安全管理、监控平台，对校内网站与信息系统能进行统一管理，支持一键关停</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4</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kern w:val="0"/>
                <w:sz w:val="18"/>
                <w:szCs w:val="18"/>
              </w:rPr>
              <w:t>3</w:t>
            </w:r>
            <w:r w:rsidRPr="00A94DDE">
              <w:rPr>
                <w:rFonts w:ascii="宋体" w:hAnsi="宋体" w:cs="宋体" w:hint="eastAsia"/>
                <w:kern w:val="0"/>
                <w:sz w:val="18"/>
                <w:szCs w:val="18"/>
              </w:rPr>
              <w:t>对核心数据及二级以上业务系统数据要有本地、异地容灾数据备份措施，且有定期演练确保可用性</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4</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kern w:val="0"/>
                <w:sz w:val="18"/>
                <w:szCs w:val="18"/>
              </w:rPr>
              <w:t>4</w:t>
            </w:r>
            <w:r w:rsidRPr="00A94DDE">
              <w:rPr>
                <w:rFonts w:ascii="宋体" w:hAnsi="宋体" w:cs="宋体" w:hint="eastAsia"/>
                <w:kern w:val="0"/>
                <w:sz w:val="18"/>
                <w:szCs w:val="18"/>
              </w:rPr>
              <w:t>严格规范信息使用条款，对学校保密数据、师生员工个人隐私有保护措施，有数据保密协议</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4</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264"/>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kern w:val="0"/>
                <w:sz w:val="18"/>
                <w:szCs w:val="18"/>
              </w:rPr>
              <w:t>5</w:t>
            </w:r>
            <w:r w:rsidRPr="00A94DDE">
              <w:rPr>
                <w:rFonts w:ascii="宋体" w:hAnsi="宋体" w:cs="宋体" w:hint="eastAsia"/>
                <w:kern w:val="0"/>
                <w:sz w:val="18"/>
                <w:szCs w:val="18"/>
              </w:rPr>
              <w:t>有信息系统安全评测机制及退出机制（退出机制是指对于信息系统多次整改不达标的要有暂缓部署或者撤销下架的机制）</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4</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450"/>
        </w:trPr>
        <w:tc>
          <w:tcPr>
            <w:tcW w:w="846" w:type="dxa"/>
            <w:vMerge/>
            <w:tcBorders>
              <w:left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56" w:type="dxa"/>
            <w:vMerge/>
            <w:tcBorders>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6261" w:type="dxa"/>
            <w:tcBorders>
              <w:top w:val="nil"/>
              <w:left w:val="nil"/>
              <w:bottom w:val="single" w:sz="4" w:space="0" w:color="auto"/>
              <w:right w:val="single" w:sz="4" w:space="0" w:color="auto"/>
            </w:tcBorders>
            <w:vAlign w:val="center"/>
          </w:tcPr>
          <w:p w:rsidR="007927D3" w:rsidRPr="00A94DDE" w:rsidRDefault="007927D3" w:rsidP="0091652B">
            <w:pPr>
              <w:widowControl/>
              <w:spacing w:line="300" w:lineRule="exact"/>
              <w:jc w:val="left"/>
              <w:rPr>
                <w:rFonts w:ascii="宋体" w:cs="宋体"/>
                <w:kern w:val="0"/>
                <w:sz w:val="18"/>
                <w:szCs w:val="18"/>
              </w:rPr>
            </w:pPr>
            <w:r w:rsidRPr="00A94DDE">
              <w:rPr>
                <w:rFonts w:ascii="宋体" w:hAnsi="宋体" w:cs="宋体"/>
                <w:kern w:val="0"/>
                <w:sz w:val="18"/>
                <w:szCs w:val="18"/>
              </w:rPr>
              <w:t>6</w:t>
            </w:r>
            <w:r w:rsidRPr="00A94DDE">
              <w:rPr>
                <w:rFonts w:ascii="宋体" w:hAnsi="宋体" w:cs="宋体" w:hint="eastAsia"/>
                <w:kern w:val="0"/>
                <w:sz w:val="18"/>
                <w:szCs w:val="18"/>
              </w:rPr>
              <w:t>有网站内容安全防篡改及内容文字（错误）监测机制</w:t>
            </w:r>
            <w:r w:rsidRPr="00A94DDE">
              <w:rPr>
                <w:rFonts w:ascii="宋体" w:hAnsi="宋体" w:cs="宋体"/>
                <w:kern w:val="0"/>
                <w:sz w:val="18"/>
                <w:szCs w:val="18"/>
              </w:rPr>
              <w:t>(</w:t>
            </w:r>
            <w:r w:rsidRPr="00A94DDE">
              <w:rPr>
                <w:rFonts w:ascii="宋体" w:hAnsi="宋体" w:cs="宋体" w:hint="eastAsia"/>
                <w:kern w:val="0"/>
                <w:sz w:val="18"/>
                <w:szCs w:val="18"/>
              </w:rPr>
              <w:t>对政治性错误、易炒作文字错误、涉黄涉毒涉暴涉毒等信息有效监测）</w:t>
            </w:r>
          </w:p>
        </w:tc>
        <w:tc>
          <w:tcPr>
            <w:tcW w:w="638" w:type="dxa"/>
            <w:tcBorders>
              <w:top w:val="nil"/>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4</w:t>
            </w:r>
          </w:p>
        </w:tc>
        <w:tc>
          <w:tcPr>
            <w:tcW w:w="2076"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450"/>
        </w:trPr>
        <w:tc>
          <w:tcPr>
            <w:tcW w:w="846" w:type="dxa"/>
            <w:vMerge/>
            <w:tcBorders>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62" w:type="dxa"/>
            <w:vMerge/>
            <w:tcBorders>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56" w:type="dxa"/>
            <w:tcBorders>
              <w:top w:val="nil"/>
              <w:left w:val="nil"/>
              <w:bottom w:val="single" w:sz="4" w:space="0" w:color="auto"/>
              <w:right w:val="single" w:sz="4" w:space="0" w:color="auto"/>
            </w:tcBorders>
            <w:shd w:val="clear" w:color="auto" w:fill="F2F2F2"/>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小计</w:t>
            </w:r>
          </w:p>
        </w:tc>
        <w:tc>
          <w:tcPr>
            <w:tcW w:w="6261" w:type="dxa"/>
            <w:tcBorders>
              <w:top w:val="nil"/>
              <w:left w:val="nil"/>
              <w:bottom w:val="single" w:sz="4" w:space="0" w:color="auto"/>
              <w:right w:val="single" w:sz="4" w:space="0" w:color="auto"/>
            </w:tcBorders>
            <w:shd w:val="clear" w:color="auto" w:fill="F2F2F2"/>
            <w:vAlign w:val="center"/>
          </w:tcPr>
          <w:p w:rsidR="007927D3" w:rsidRPr="00A94DDE" w:rsidRDefault="007927D3" w:rsidP="0091652B">
            <w:pPr>
              <w:widowControl/>
              <w:spacing w:line="300" w:lineRule="exact"/>
              <w:jc w:val="left"/>
              <w:rPr>
                <w:rFonts w:ascii="宋体" w:cs="宋体"/>
                <w:kern w:val="0"/>
                <w:sz w:val="18"/>
                <w:szCs w:val="18"/>
              </w:rPr>
            </w:pPr>
          </w:p>
        </w:tc>
        <w:tc>
          <w:tcPr>
            <w:tcW w:w="638" w:type="dxa"/>
            <w:tcBorders>
              <w:top w:val="nil"/>
              <w:left w:val="nil"/>
              <w:bottom w:val="single" w:sz="4" w:space="0" w:color="auto"/>
              <w:right w:val="single" w:sz="4" w:space="0" w:color="auto"/>
            </w:tcBorders>
            <w:shd w:val="clear" w:color="auto" w:fill="F2F2F2"/>
            <w:noWrap/>
            <w:vAlign w:val="center"/>
          </w:tcPr>
          <w:p w:rsidR="007927D3" w:rsidRPr="00A94DDE" w:rsidRDefault="007927D3" w:rsidP="0091652B">
            <w:pPr>
              <w:widowControl/>
              <w:jc w:val="left"/>
              <w:rPr>
                <w:rFonts w:ascii="宋体" w:cs="宋体"/>
                <w:kern w:val="0"/>
                <w:sz w:val="18"/>
                <w:szCs w:val="18"/>
              </w:rPr>
            </w:pPr>
          </w:p>
        </w:tc>
        <w:tc>
          <w:tcPr>
            <w:tcW w:w="2076" w:type="dxa"/>
            <w:tcBorders>
              <w:top w:val="nil"/>
              <w:left w:val="nil"/>
              <w:bottom w:val="single" w:sz="4" w:space="0" w:color="auto"/>
              <w:right w:val="single" w:sz="4" w:space="0" w:color="auto"/>
            </w:tcBorders>
            <w:shd w:val="clear" w:color="auto" w:fill="F2F2F2"/>
          </w:tcPr>
          <w:p w:rsidR="007927D3" w:rsidRPr="00A94DDE" w:rsidRDefault="007927D3" w:rsidP="0091652B">
            <w:pPr>
              <w:widowControl/>
              <w:jc w:val="left"/>
              <w:rPr>
                <w:rFonts w:ascii="宋体" w:cs="宋体"/>
                <w:kern w:val="0"/>
                <w:sz w:val="18"/>
                <w:szCs w:val="18"/>
              </w:rPr>
            </w:pPr>
          </w:p>
        </w:tc>
        <w:tc>
          <w:tcPr>
            <w:tcW w:w="2002" w:type="dxa"/>
            <w:tcBorders>
              <w:top w:val="nil"/>
              <w:left w:val="nil"/>
              <w:bottom w:val="single" w:sz="4" w:space="0" w:color="auto"/>
              <w:right w:val="single" w:sz="4" w:space="0" w:color="auto"/>
            </w:tcBorders>
            <w:shd w:val="clear" w:color="auto" w:fill="F2F2F2"/>
          </w:tcPr>
          <w:p w:rsidR="007927D3" w:rsidRPr="00A94DDE" w:rsidRDefault="007927D3" w:rsidP="0091652B">
            <w:pPr>
              <w:widowControl/>
              <w:jc w:val="left"/>
              <w:rPr>
                <w:rFonts w:ascii="宋体" w:cs="宋体"/>
                <w:kern w:val="0"/>
                <w:sz w:val="18"/>
                <w:szCs w:val="18"/>
              </w:rPr>
            </w:pPr>
          </w:p>
        </w:tc>
      </w:tr>
      <w:tr w:rsidR="007927D3" w:rsidRPr="004E4AF1" w:rsidTr="002008D3">
        <w:trPr>
          <w:trHeight w:val="270"/>
        </w:trPr>
        <w:tc>
          <w:tcPr>
            <w:tcW w:w="846" w:type="dxa"/>
            <w:vMerge w:val="restart"/>
            <w:tcBorders>
              <w:top w:val="single" w:sz="4" w:space="0" w:color="auto"/>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r w:rsidRPr="00A94DDE">
              <w:rPr>
                <w:rFonts w:ascii="宋体" w:hAnsi="宋体" w:cs="宋体" w:hint="eastAsia"/>
                <w:kern w:val="0"/>
                <w:sz w:val="18"/>
                <w:szCs w:val="18"/>
              </w:rPr>
              <w:t>网络信息安全（</w:t>
            </w:r>
            <w:r w:rsidRPr="00A94DDE">
              <w:rPr>
                <w:rFonts w:ascii="宋体" w:hAnsi="宋体" w:cs="宋体"/>
                <w:kern w:val="0"/>
                <w:sz w:val="18"/>
                <w:szCs w:val="18"/>
              </w:rPr>
              <w:t>100</w:t>
            </w:r>
            <w:r w:rsidRPr="00A94DDE">
              <w:rPr>
                <w:rFonts w:ascii="宋体" w:hAnsi="宋体" w:cs="宋体" w:hint="eastAsia"/>
                <w:kern w:val="0"/>
                <w:sz w:val="18"/>
                <w:szCs w:val="18"/>
              </w:rPr>
              <w:t>）</w:t>
            </w:r>
          </w:p>
        </w:tc>
        <w:tc>
          <w:tcPr>
            <w:tcW w:w="762" w:type="dxa"/>
            <w:vMerge w:val="restart"/>
            <w:tcBorders>
              <w:top w:val="single" w:sz="4" w:space="0" w:color="auto"/>
              <w:left w:val="nil"/>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p>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网络隐患及事件处置（</w:t>
            </w:r>
            <w:r w:rsidRPr="00A94DDE">
              <w:rPr>
                <w:rFonts w:ascii="宋体" w:hAnsi="宋体" w:cs="宋体"/>
                <w:kern w:val="0"/>
                <w:sz w:val="18"/>
                <w:szCs w:val="18"/>
              </w:rPr>
              <w:t>20</w:t>
            </w:r>
            <w:r w:rsidRPr="00A94DDE">
              <w:rPr>
                <w:rFonts w:ascii="宋体" w:hAnsi="宋体" w:cs="宋体" w:hint="eastAsia"/>
                <w:kern w:val="0"/>
                <w:sz w:val="18"/>
                <w:szCs w:val="18"/>
              </w:rPr>
              <w:t>）</w:t>
            </w:r>
          </w:p>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p>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p>
          <w:p w:rsidR="007927D3" w:rsidRPr="00A94DDE" w:rsidRDefault="007927D3" w:rsidP="0091652B">
            <w:pPr>
              <w:jc w:val="left"/>
              <w:rPr>
                <w:rFonts w:ascii="宋体" w:cs="宋体"/>
                <w:kern w:val="0"/>
                <w:sz w:val="18"/>
                <w:szCs w:val="18"/>
              </w:rPr>
            </w:pPr>
            <w:r w:rsidRPr="00A94DDE">
              <w:rPr>
                <w:rFonts w:ascii="宋体" w:hAnsi="宋体" w:cs="宋体" w:hint="eastAsia"/>
                <w:kern w:val="0"/>
                <w:sz w:val="18"/>
                <w:szCs w:val="18"/>
              </w:rPr>
              <w:t xml:space="preserve">　</w:t>
            </w:r>
          </w:p>
        </w:tc>
        <w:tc>
          <w:tcPr>
            <w:tcW w:w="756" w:type="dxa"/>
            <w:vMerge w:val="restart"/>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p>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1</w:t>
            </w:r>
            <w:r w:rsidRPr="00A94DDE">
              <w:rPr>
                <w:rFonts w:ascii="宋体" w:hAnsi="宋体" w:cs="宋体" w:hint="eastAsia"/>
                <w:kern w:val="0"/>
                <w:sz w:val="18"/>
                <w:szCs w:val="18"/>
              </w:rPr>
              <w:t>网络隐患及事件处置（</w:t>
            </w:r>
            <w:r w:rsidRPr="00A94DDE">
              <w:rPr>
                <w:rFonts w:ascii="宋体" w:hAnsi="宋体" w:cs="宋体"/>
                <w:kern w:val="0"/>
                <w:sz w:val="18"/>
                <w:szCs w:val="18"/>
              </w:rPr>
              <w:t>20</w:t>
            </w:r>
            <w:r w:rsidRPr="00A94DDE">
              <w:rPr>
                <w:rFonts w:ascii="宋体" w:hAnsi="宋体" w:cs="宋体" w:hint="eastAsia"/>
                <w:kern w:val="0"/>
                <w:sz w:val="18"/>
                <w:szCs w:val="18"/>
              </w:rPr>
              <w:t>）</w:t>
            </w:r>
          </w:p>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p>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p>
          <w:p w:rsidR="007927D3" w:rsidRPr="00A94DDE" w:rsidRDefault="007927D3" w:rsidP="0091652B">
            <w:pPr>
              <w:jc w:val="left"/>
              <w:rPr>
                <w:rFonts w:ascii="宋体" w:cs="宋体"/>
                <w:kern w:val="0"/>
                <w:sz w:val="18"/>
                <w:szCs w:val="18"/>
              </w:rPr>
            </w:pPr>
            <w:r w:rsidRPr="00A94DDE">
              <w:rPr>
                <w:rFonts w:ascii="宋体" w:hAnsi="宋体" w:cs="宋体" w:hint="eastAsia"/>
                <w:kern w:val="0"/>
                <w:sz w:val="18"/>
                <w:szCs w:val="18"/>
              </w:rPr>
              <w:t xml:space="preserve">　</w:t>
            </w: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1</w:t>
            </w:r>
            <w:r w:rsidRPr="00A94DDE">
              <w:rPr>
                <w:rFonts w:ascii="宋体" w:hAnsi="宋体" w:cs="宋体" w:hint="eastAsia"/>
                <w:kern w:val="0"/>
                <w:sz w:val="18"/>
                <w:szCs w:val="18"/>
              </w:rPr>
              <w:t>网络安全应急联络体系健全、安全预警与问题整改快速上传下达</w:t>
            </w:r>
          </w:p>
        </w:tc>
        <w:tc>
          <w:tcPr>
            <w:tcW w:w="638" w:type="dxa"/>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4</w:t>
            </w:r>
          </w:p>
        </w:tc>
        <w:tc>
          <w:tcPr>
            <w:tcW w:w="2076" w:type="dxa"/>
            <w:vMerge w:val="restart"/>
            <w:tcBorders>
              <w:top w:val="single" w:sz="4" w:space="0" w:color="auto"/>
              <w:left w:val="nil"/>
              <w:right w:val="single" w:sz="4" w:space="0" w:color="auto"/>
            </w:tcBorders>
          </w:tcPr>
          <w:p w:rsidR="007927D3" w:rsidRPr="00A94DDE" w:rsidRDefault="007927D3" w:rsidP="0091652B">
            <w:pPr>
              <w:jc w:val="left"/>
              <w:rPr>
                <w:rFonts w:ascii="宋体" w:cs="宋体"/>
                <w:kern w:val="0"/>
                <w:sz w:val="18"/>
                <w:szCs w:val="18"/>
              </w:rPr>
            </w:pPr>
            <w:r>
              <w:rPr>
                <w:rFonts w:ascii="宋体" w:hAnsi="宋体" w:cs="宋体" w:hint="eastAsia"/>
                <w:kern w:val="0"/>
                <w:sz w:val="18"/>
                <w:szCs w:val="18"/>
              </w:rPr>
              <w:t>制定相关制度</w:t>
            </w:r>
          </w:p>
        </w:tc>
        <w:tc>
          <w:tcPr>
            <w:tcW w:w="2002" w:type="dxa"/>
            <w:vMerge w:val="restart"/>
            <w:tcBorders>
              <w:top w:val="single" w:sz="4" w:space="0" w:color="auto"/>
              <w:left w:val="nil"/>
              <w:right w:val="single" w:sz="4" w:space="0" w:color="auto"/>
            </w:tcBorders>
          </w:tcPr>
          <w:p w:rsidR="007927D3" w:rsidRPr="00A94DDE" w:rsidRDefault="007927D3" w:rsidP="0091652B">
            <w:pPr>
              <w:jc w:val="left"/>
              <w:rPr>
                <w:rFonts w:ascii="宋体" w:cs="宋体"/>
                <w:kern w:val="0"/>
                <w:sz w:val="18"/>
                <w:szCs w:val="18"/>
              </w:rPr>
            </w:pPr>
            <w:r>
              <w:rPr>
                <w:rFonts w:ascii="宋体" w:hAnsi="宋体" w:cs="宋体" w:hint="eastAsia"/>
                <w:kern w:val="0"/>
                <w:sz w:val="18"/>
                <w:szCs w:val="18"/>
              </w:rPr>
              <w:t>网络中心</w:t>
            </w:r>
          </w:p>
        </w:tc>
      </w:tr>
      <w:tr w:rsidR="007927D3" w:rsidRPr="004E4AF1" w:rsidTr="002008D3">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top w:val="single" w:sz="4" w:space="0" w:color="auto"/>
              <w:left w:val="nil"/>
              <w:bottom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2</w:t>
            </w:r>
            <w:r w:rsidRPr="00A94DDE">
              <w:rPr>
                <w:rFonts w:ascii="宋体" w:hAnsi="宋体" w:cs="宋体" w:hint="eastAsia"/>
                <w:kern w:val="0"/>
                <w:sz w:val="18"/>
                <w:szCs w:val="18"/>
              </w:rPr>
              <w:t>快速处置网络安全隐患（未按时限要求处置、整改并上报，每次扣该二级指标</w:t>
            </w:r>
            <w:r w:rsidRPr="00A94DDE">
              <w:rPr>
                <w:rFonts w:ascii="宋体" w:hAnsi="宋体" w:cs="宋体"/>
                <w:kern w:val="0"/>
                <w:sz w:val="18"/>
                <w:szCs w:val="18"/>
              </w:rPr>
              <w:t>1</w:t>
            </w:r>
            <w:r w:rsidRPr="00A94DDE">
              <w:rPr>
                <w:rFonts w:ascii="宋体" w:hAnsi="宋体" w:cs="宋体" w:hint="eastAsia"/>
                <w:kern w:val="0"/>
                <w:sz w:val="18"/>
                <w:szCs w:val="18"/>
              </w:rPr>
              <w:t>分）</w:t>
            </w:r>
          </w:p>
        </w:tc>
        <w:tc>
          <w:tcPr>
            <w:tcW w:w="638" w:type="dxa"/>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4</w:t>
            </w:r>
          </w:p>
        </w:tc>
        <w:tc>
          <w:tcPr>
            <w:tcW w:w="2076" w:type="dxa"/>
            <w:vMerge/>
            <w:tcBorders>
              <w:left w:val="nil"/>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vMerge/>
            <w:tcBorders>
              <w:left w:val="nil"/>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E50A94">
        <w:trPr>
          <w:trHeight w:val="376"/>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top w:val="single" w:sz="4" w:space="0" w:color="auto"/>
              <w:left w:val="nil"/>
              <w:bottom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3</w:t>
            </w:r>
            <w:r w:rsidRPr="00A94DDE">
              <w:rPr>
                <w:rFonts w:ascii="宋体" w:hAnsi="宋体" w:cs="宋体" w:hint="eastAsia"/>
                <w:kern w:val="0"/>
                <w:sz w:val="18"/>
                <w:szCs w:val="18"/>
              </w:rPr>
              <w:t>快速处置一般性网络安全事件（发生一起未造成较大影响的扣</w:t>
            </w:r>
            <w:r w:rsidRPr="00A94DDE">
              <w:rPr>
                <w:rFonts w:ascii="宋体" w:hAnsi="宋体" w:cs="宋体"/>
                <w:kern w:val="0"/>
                <w:sz w:val="18"/>
                <w:szCs w:val="18"/>
              </w:rPr>
              <w:t>1</w:t>
            </w:r>
            <w:r w:rsidRPr="00A94DDE">
              <w:rPr>
                <w:rFonts w:ascii="宋体" w:hAnsi="宋体" w:cs="宋体" w:hint="eastAsia"/>
                <w:kern w:val="0"/>
                <w:sz w:val="18"/>
                <w:szCs w:val="18"/>
              </w:rPr>
              <w:t>分，未按时整改并上报整改情况的每次扣该二级指标</w:t>
            </w:r>
            <w:r w:rsidRPr="00A94DDE">
              <w:rPr>
                <w:rFonts w:ascii="宋体" w:hAnsi="宋体" w:cs="宋体"/>
                <w:kern w:val="0"/>
                <w:sz w:val="18"/>
                <w:szCs w:val="18"/>
              </w:rPr>
              <w:t>10</w:t>
            </w:r>
            <w:r w:rsidRPr="00A94DDE">
              <w:rPr>
                <w:rFonts w:ascii="宋体" w:hAnsi="宋体" w:cs="宋体" w:hint="eastAsia"/>
                <w:kern w:val="0"/>
                <w:sz w:val="18"/>
                <w:szCs w:val="18"/>
              </w:rPr>
              <w:t>分）</w:t>
            </w:r>
          </w:p>
        </w:tc>
        <w:tc>
          <w:tcPr>
            <w:tcW w:w="638" w:type="dxa"/>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4</w:t>
            </w:r>
          </w:p>
        </w:tc>
        <w:tc>
          <w:tcPr>
            <w:tcW w:w="2076" w:type="dxa"/>
            <w:vMerge/>
            <w:tcBorders>
              <w:left w:val="nil"/>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vMerge/>
            <w:tcBorders>
              <w:left w:val="nil"/>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E50A94">
        <w:trPr>
          <w:trHeight w:val="45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top w:val="single" w:sz="4" w:space="0" w:color="auto"/>
              <w:left w:val="nil"/>
              <w:bottom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4</w:t>
            </w:r>
            <w:r w:rsidRPr="00A94DDE">
              <w:rPr>
                <w:rFonts w:ascii="宋体" w:hAnsi="宋体" w:cs="宋体" w:hint="eastAsia"/>
                <w:kern w:val="0"/>
                <w:sz w:val="18"/>
                <w:szCs w:val="18"/>
              </w:rPr>
              <w:t>快速处置造成较大负面影响的网络安全事件（发生一起扣</w:t>
            </w:r>
            <w:r w:rsidRPr="00A94DDE">
              <w:rPr>
                <w:rFonts w:ascii="宋体" w:hAnsi="宋体" w:cs="宋体"/>
                <w:kern w:val="0"/>
                <w:sz w:val="18"/>
                <w:szCs w:val="18"/>
              </w:rPr>
              <w:t>25</w:t>
            </w:r>
            <w:r w:rsidRPr="00A94DDE">
              <w:rPr>
                <w:rFonts w:ascii="宋体" w:hAnsi="宋体" w:cs="宋体" w:hint="eastAsia"/>
                <w:kern w:val="0"/>
                <w:sz w:val="18"/>
                <w:szCs w:val="18"/>
              </w:rPr>
              <w:t>分，未按时整改并上报整改情况每次扣一级指标大项</w:t>
            </w:r>
            <w:r w:rsidRPr="00A94DDE">
              <w:rPr>
                <w:rFonts w:ascii="宋体" w:hAnsi="宋体" w:cs="宋体"/>
                <w:kern w:val="0"/>
                <w:sz w:val="18"/>
                <w:szCs w:val="18"/>
              </w:rPr>
              <w:t>50</w:t>
            </w:r>
            <w:r w:rsidRPr="00A94DDE">
              <w:rPr>
                <w:rFonts w:ascii="宋体" w:hAnsi="宋体" w:cs="宋体" w:hint="eastAsia"/>
                <w:kern w:val="0"/>
                <w:sz w:val="18"/>
                <w:szCs w:val="18"/>
              </w:rPr>
              <w:t>分）</w:t>
            </w:r>
          </w:p>
        </w:tc>
        <w:tc>
          <w:tcPr>
            <w:tcW w:w="638" w:type="dxa"/>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4</w:t>
            </w:r>
          </w:p>
        </w:tc>
        <w:tc>
          <w:tcPr>
            <w:tcW w:w="2076" w:type="dxa"/>
            <w:vMerge/>
            <w:tcBorders>
              <w:left w:val="nil"/>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vMerge/>
            <w:tcBorders>
              <w:left w:val="nil"/>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E50A94">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56" w:type="dxa"/>
            <w:vMerge/>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5</w:t>
            </w:r>
            <w:r w:rsidRPr="00A94DDE">
              <w:rPr>
                <w:rFonts w:ascii="宋体" w:hAnsi="宋体" w:cs="宋体" w:hint="eastAsia"/>
                <w:kern w:val="0"/>
                <w:sz w:val="18"/>
                <w:szCs w:val="18"/>
              </w:rPr>
              <w:t>发生造成恶劣影响的网络安全事件，本项目实行一项否决。</w:t>
            </w:r>
          </w:p>
        </w:tc>
        <w:tc>
          <w:tcPr>
            <w:tcW w:w="638" w:type="dxa"/>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4</w:t>
            </w:r>
          </w:p>
        </w:tc>
        <w:tc>
          <w:tcPr>
            <w:tcW w:w="2076" w:type="dxa"/>
            <w:vMerge/>
            <w:tcBorders>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vMerge/>
            <w:tcBorders>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441"/>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56" w:type="dxa"/>
            <w:tcBorders>
              <w:top w:val="single" w:sz="4" w:space="0" w:color="auto"/>
              <w:left w:val="nil"/>
              <w:bottom w:val="single" w:sz="4" w:space="0" w:color="auto"/>
              <w:right w:val="single" w:sz="4" w:space="0" w:color="auto"/>
            </w:tcBorders>
            <w:shd w:val="clear" w:color="auto" w:fill="F2F2F2"/>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小计</w:t>
            </w:r>
          </w:p>
        </w:tc>
        <w:tc>
          <w:tcPr>
            <w:tcW w:w="6261" w:type="dxa"/>
            <w:tcBorders>
              <w:top w:val="single" w:sz="4" w:space="0" w:color="auto"/>
              <w:left w:val="nil"/>
              <w:bottom w:val="single" w:sz="4" w:space="0" w:color="auto"/>
              <w:right w:val="single" w:sz="4" w:space="0" w:color="auto"/>
            </w:tcBorders>
            <w:shd w:val="clear" w:color="auto" w:fill="F2F2F2"/>
            <w:vAlign w:val="center"/>
          </w:tcPr>
          <w:p w:rsidR="007927D3" w:rsidRPr="00A94DDE" w:rsidRDefault="007927D3" w:rsidP="0091652B">
            <w:pPr>
              <w:widowControl/>
              <w:jc w:val="left"/>
              <w:rPr>
                <w:rFonts w:ascii="宋体" w:cs="宋体"/>
                <w:kern w:val="0"/>
                <w:sz w:val="18"/>
                <w:szCs w:val="18"/>
              </w:rPr>
            </w:pPr>
          </w:p>
        </w:tc>
        <w:tc>
          <w:tcPr>
            <w:tcW w:w="638" w:type="dxa"/>
            <w:tcBorders>
              <w:top w:val="single" w:sz="4" w:space="0" w:color="auto"/>
              <w:left w:val="nil"/>
              <w:bottom w:val="single" w:sz="4" w:space="0" w:color="auto"/>
              <w:right w:val="single" w:sz="4" w:space="0" w:color="auto"/>
            </w:tcBorders>
            <w:shd w:val="clear" w:color="auto" w:fill="F2F2F2"/>
            <w:noWrap/>
            <w:vAlign w:val="center"/>
          </w:tcPr>
          <w:p w:rsidR="007927D3" w:rsidRPr="00A94DDE" w:rsidRDefault="007927D3" w:rsidP="0091652B">
            <w:pPr>
              <w:widowControl/>
              <w:jc w:val="left"/>
              <w:rPr>
                <w:rFonts w:ascii="宋体" w:cs="宋体"/>
                <w:kern w:val="0"/>
                <w:sz w:val="18"/>
                <w:szCs w:val="18"/>
              </w:rPr>
            </w:pPr>
          </w:p>
        </w:tc>
        <w:tc>
          <w:tcPr>
            <w:tcW w:w="2076" w:type="dxa"/>
            <w:tcBorders>
              <w:top w:val="single" w:sz="4" w:space="0" w:color="auto"/>
              <w:left w:val="nil"/>
              <w:bottom w:val="single" w:sz="4" w:space="0" w:color="auto"/>
              <w:right w:val="single" w:sz="4" w:space="0" w:color="auto"/>
            </w:tcBorders>
            <w:shd w:val="clear" w:color="auto" w:fill="F2F2F2"/>
          </w:tcPr>
          <w:p w:rsidR="007927D3" w:rsidRPr="00A94DDE" w:rsidRDefault="007927D3" w:rsidP="0091652B">
            <w:pPr>
              <w:widowControl/>
              <w:jc w:val="left"/>
              <w:rPr>
                <w:rFonts w:ascii="宋体" w:cs="宋体"/>
                <w:kern w:val="0"/>
                <w:sz w:val="18"/>
                <w:szCs w:val="18"/>
              </w:rPr>
            </w:pPr>
          </w:p>
        </w:tc>
        <w:tc>
          <w:tcPr>
            <w:tcW w:w="2002" w:type="dxa"/>
            <w:tcBorders>
              <w:top w:val="single" w:sz="4" w:space="0" w:color="auto"/>
              <w:left w:val="nil"/>
              <w:bottom w:val="single" w:sz="4" w:space="0" w:color="auto"/>
              <w:right w:val="single" w:sz="4" w:space="0" w:color="auto"/>
            </w:tcBorders>
            <w:shd w:val="clear" w:color="auto" w:fill="F2F2F2"/>
          </w:tcPr>
          <w:p w:rsidR="007927D3" w:rsidRPr="00A94DDE" w:rsidRDefault="007927D3" w:rsidP="0091652B">
            <w:pPr>
              <w:widowControl/>
              <w:jc w:val="left"/>
              <w:rPr>
                <w:rFonts w:ascii="宋体" w:cs="宋体"/>
                <w:kern w:val="0"/>
                <w:sz w:val="18"/>
                <w:szCs w:val="18"/>
              </w:rPr>
            </w:pPr>
          </w:p>
        </w:tc>
      </w:tr>
      <w:tr w:rsidR="007927D3" w:rsidRPr="004E4AF1" w:rsidTr="0091652B">
        <w:trPr>
          <w:trHeight w:val="405"/>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val="restart"/>
            <w:tcBorders>
              <w:top w:val="single" w:sz="4" w:space="0" w:color="auto"/>
              <w:left w:val="nil"/>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网络安全舆情（</w:t>
            </w:r>
            <w:r w:rsidRPr="00A94DDE">
              <w:rPr>
                <w:rFonts w:ascii="宋体" w:hAnsi="宋体" w:cs="宋体"/>
                <w:kern w:val="0"/>
                <w:sz w:val="18"/>
                <w:szCs w:val="18"/>
              </w:rPr>
              <w:t>20</w:t>
            </w:r>
            <w:r w:rsidRPr="00A94DDE">
              <w:rPr>
                <w:rFonts w:ascii="宋体" w:hAnsi="宋体" w:cs="宋体" w:hint="eastAsia"/>
                <w:kern w:val="0"/>
                <w:sz w:val="18"/>
                <w:szCs w:val="18"/>
              </w:rPr>
              <w:t xml:space="preserve">）　</w:t>
            </w:r>
          </w:p>
        </w:tc>
        <w:tc>
          <w:tcPr>
            <w:tcW w:w="756" w:type="dxa"/>
            <w:vMerge w:val="restart"/>
            <w:tcBorders>
              <w:top w:val="single" w:sz="4" w:space="0" w:color="auto"/>
              <w:left w:val="nil"/>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网络安全舆情追溯（</w:t>
            </w:r>
            <w:r w:rsidRPr="00A94DDE">
              <w:rPr>
                <w:rFonts w:ascii="宋体" w:hAnsi="宋体" w:cs="宋体"/>
                <w:kern w:val="0"/>
                <w:sz w:val="18"/>
                <w:szCs w:val="18"/>
              </w:rPr>
              <w:t>20</w:t>
            </w:r>
            <w:r w:rsidRPr="00A94DDE">
              <w:rPr>
                <w:rFonts w:ascii="宋体" w:hAnsi="宋体" w:cs="宋体" w:hint="eastAsia"/>
                <w:kern w:val="0"/>
                <w:sz w:val="18"/>
                <w:szCs w:val="18"/>
              </w:rPr>
              <w:t xml:space="preserve">）　</w:t>
            </w: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1</w:t>
            </w:r>
            <w:r w:rsidRPr="00A94DDE">
              <w:rPr>
                <w:rFonts w:ascii="宋体" w:hAnsi="宋体" w:cs="宋体" w:hint="eastAsia"/>
                <w:kern w:val="0"/>
                <w:sz w:val="18"/>
                <w:szCs w:val="18"/>
              </w:rPr>
              <w:t>有上网行为管理技术措施</w:t>
            </w:r>
            <w:r w:rsidRPr="00A94DDE">
              <w:rPr>
                <w:rFonts w:ascii="宋体" w:cs="宋体"/>
                <w:kern w:val="0"/>
                <w:sz w:val="18"/>
                <w:szCs w:val="18"/>
              </w:rPr>
              <w:t>,</w:t>
            </w:r>
            <w:r w:rsidRPr="00A94DDE">
              <w:rPr>
                <w:rFonts w:ascii="宋体" w:hAnsi="宋体" w:cs="宋体" w:hint="eastAsia"/>
                <w:kern w:val="0"/>
                <w:sz w:val="18"/>
                <w:szCs w:val="18"/>
              </w:rPr>
              <w:t>数据存储天数</w:t>
            </w:r>
            <w:r w:rsidRPr="00A94DDE">
              <w:rPr>
                <w:rFonts w:ascii="宋体" w:hAnsi="宋体" w:cs="宋体"/>
                <w:kern w:val="0"/>
                <w:sz w:val="18"/>
                <w:szCs w:val="18"/>
              </w:rPr>
              <w:t>180</w:t>
            </w:r>
            <w:r w:rsidRPr="00A94DDE">
              <w:rPr>
                <w:rFonts w:ascii="宋体" w:hAnsi="宋体" w:cs="宋体" w:hint="eastAsia"/>
                <w:kern w:val="0"/>
                <w:sz w:val="18"/>
                <w:szCs w:val="18"/>
              </w:rPr>
              <w:t>天以上</w:t>
            </w:r>
          </w:p>
        </w:tc>
        <w:tc>
          <w:tcPr>
            <w:tcW w:w="638" w:type="dxa"/>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4</w:t>
            </w:r>
          </w:p>
        </w:tc>
        <w:tc>
          <w:tcPr>
            <w:tcW w:w="2076" w:type="dxa"/>
            <w:tcBorders>
              <w:top w:val="single" w:sz="4" w:space="0" w:color="auto"/>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设备截图</w:t>
            </w:r>
          </w:p>
        </w:tc>
        <w:tc>
          <w:tcPr>
            <w:tcW w:w="2002" w:type="dxa"/>
            <w:tcBorders>
              <w:top w:val="single" w:sz="4" w:space="0" w:color="auto"/>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网络中心</w:t>
            </w:r>
          </w:p>
        </w:tc>
      </w:tr>
      <w:tr w:rsidR="007927D3" w:rsidRPr="004E4AF1" w:rsidTr="0091652B">
        <w:trPr>
          <w:trHeight w:val="270"/>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2</w:t>
            </w:r>
            <w:r w:rsidRPr="00A94DDE">
              <w:rPr>
                <w:rFonts w:ascii="宋体" w:hAnsi="宋体" w:cs="宋体" w:hint="eastAsia"/>
                <w:kern w:val="0"/>
                <w:sz w:val="18"/>
                <w:szCs w:val="18"/>
              </w:rPr>
              <w:t>有网络舆情监测与分析系统化管理机制，对网络安全舆情有监测、引导、处理及修复工作机制</w:t>
            </w:r>
          </w:p>
        </w:tc>
        <w:tc>
          <w:tcPr>
            <w:tcW w:w="638" w:type="dxa"/>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4</w:t>
            </w:r>
          </w:p>
        </w:tc>
        <w:tc>
          <w:tcPr>
            <w:tcW w:w="2076" w:type="dxa"/>
            <w:tcBorders>
              <w:top w:val="single" w:sz="4" w:space="0" w:color="auto"/>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制定相关制度</w:t>
            </w:r>
          </w:p>
        </w:tc>
        <w:tc>
          <w:tcPr>
            <w:tcW w:w="2002" w:type="dxa"/>
            <w:tcBorders>
              <w:top w:val="single" w:sz="4" w:space="0" w:color="auto"/>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宣传部</w:t>
            </w:r>
          </w:p>
        </w:tc>
      </w:tr>
      <w:tr w:rsidR="007927D3" w:rsidRPr="004E4AF1" w:rsidTr="0091652B">
        <w:trPr>
          <w:trHeight w:val="446"/>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3</w:t>
            </w:r>
            <w:r w:rsidRPr="00A94DDE">
              <w:rPr>
                <w:rFonts w:ascii="宋体" w:hAnsi="宋体" w:cs="宋体" w:hint="eastAsia"/>
                <w:kern w:val="0"/>
                <w:sz w:val="18"/>
                <w:szCs w:val="18"/>
              </w:rPr>
              <w:t>实现实名制认证，且认证登陆信息可查阅天数</w:t>
            </w:r>
            <w:r w:rsidRPr="00A94DDE">
              <w:rPr>
                <w:rFonts w:ascii="宋体" w:hAnsi="宋体" w:cs="宋体"/>
                <w:kern w:val="0"/>
                <w:sz w:val="18"/>
                <w:szCs w:val="18"/>
              </w:rPr>
              <w:t>180</w:t>
            </w:r>
            <w:r w:rsidRPr="00A94DDE">
              <w:rPr>
                <w:rFonts w:ascii="宋体" w:hAnsi="宋体" w:cs="宋体" w:hint="eastAsia"/>
                <w:kern w:val="0"/>
                <w:sz w:val="18"/>
                <w:szCs w:val="18"/>
              </w:rPr>
              <w:t>天以上</w:t>
            </w:r>
          </w:p>
        </w:tc>
        <w:tc>
          <w:tcPr>
            <w:tcW w:w="638" w:type="dxa"/>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4</w:t>
            </w:r>
          </w:p>
        </w:tc>
        <w:tc>
          <w:tcPr>
            <w:tcW w:w="2076" w:type="dxa"/>
            <w:tcBorders>
              <w:top w:val="single" w:sz="4" w:space="0" w:color="auto"/>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设备截图</w:t>
            </w:r>
          </w:p>
        </w:tc>
        <w:tc>
          <w:tcPr>
            <w:tcW w:w="2002" w:type="dxa"/>
            <w:tcBorders>
              <w:top w:val="single" w:sz="4" w:space="0" w:color="auto"/>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网络中心</w:t>
            </w:r>
          </w:p>
        </w:tc>
      </w:tr>
      <w:tr w:rsidR="007927D3" w:rsidRPr="004E4AF1" w:rsidTr="0091652B">
        <w:trPr>
          <w:trHeight w:val="411"/>
        </w:trPr>
        <w:tc>
          <w:tcPr>
            <w:tcW w:w="846" w:type="dxa"/>
            <w:vMerge/>
            <w:tcBorders>
              <w:left w:val="single" w:sz="4" w:space="0" w:color="auto"/>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756" w:type="dxa"/>
            <w:vMerge/>
            <w:tcBorders>
              <w:left w:val="nil"/>
              <w:right w:val="single" w:sz="4" w:space="0" w:color="auto"/>
            </w:tcBorders>
            <w:noWrap/>
            <w:vAlign w:val="center"/>
          </w:tcPr>
          <w:p w:rsidR="007927D3" w:rsidRPr="00A94DDE" w:rsidRDefault="007927D3" w:rsidP="0091652B">
            <w:pPr>
              <w:jc w:val="left"/>
              <w:rPr>
                <w:rFonts w:ascii="宋体" w:cs="宋体"/>
                <w:kern w:val="0"/>
                <w:sz w:val="18"/>
                <w:szCs w:val="18"/>
              </w:rPr>
            </w:pP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4</w:t>
            </w:r>
            <w:r w:rsidRPr="00A94DDE">
              <w:rPr>
                <w:rFonts w:ascii="宋体" w:hAnsi="宋体" w:cs="宋体" w:hint="eastAsia"/>
                <w:kern w:val="0"/>
                <w:sz w:val="18"/>
                <w:szCs w:val="18"/>
              </w:rPr>
              <w:t>有用户日志分析中心，用户行为数据记录天数</w:t>
            </w:r>
            <w:r w:rsidRPr="00A94DDE">
              <w:rPr>
                <w:rFonts w:ascii="宋体" w:hAnsi="宋体" w:cs="宋体"/>
                <w:kern w:val="0"/>
                <w:sz w:val="18"/>
                <w:szCs w:val="18"/>
              </w:rPr>
              <w:t>180</w:t>
            </w:r>
            <w:r w:rsidRPr="00A94DDE">
              <w:rPr>
                <w:rFonts w:ascii="宋体" w:hAnsi="宋体" w:cs="宋体" w:hint="eastAsia"/>
                <w:kern w:val="0"/>
                <w:sz w:val="18"/>
                <w:szCs w:val="18"/>
              </w:rPr>
              <w:t>天以上</w:t>
            </w:r>
          </w:p>
        </w:tc>
        <w:tc>
          <w:tcPr>
            <w:tcW w:w="638" w:type="dxa"/>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4</w:t>
            </w:r>
          </w:p>
        </w:tc>
        <w:tc>
          <w:tcPr>
            <w:tcW w:w="2076" w:type="dxa"/>
            <w:tcBorders>
              <w:top w:val="single" w:sz="4" w:space="0" w:color="auto"/>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c>
          <w:tcPr>
            <w:tcW w:w="2002" w:type="dxa"/>
            <w:tcBorders>
              <w:top w:val="single" w:sz="4" w:space="0" w:color="auto"/>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p>
        </w:tc>
      </w:tr>
      <w:tr w:rsidR="007927D3" w:rsidRPr="004E4AF1" w:rsidTr="0091652B">
        <w:trPr>
          <w:trHeight w:val="417"/>
        </w:trPr>
        <w:tc>
          <w:tcPr>
            <w:tcW w:w="846" w:type="dxa"/>
            <w:vMerge/>
            <w:tcBorders>
              <w:left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62" w:type="dxa"/>
            <w:vMerge/>
            <w:tcBorders>
              <w:left w:val="nil"/>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56" w:type="dxa"/>
            <w:vMerge/>
            <w:tcBorders>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6261" w:type="dxa"/>
            <w:tcBorders>
              <w:top w:val="single" w:sz="4" w:space="0" w:color="auto"/>
              <w:left w:val="nil"/>
              <w:bottom w:val="single" w:sz="4" w:space="0" w:color="auto"/>
              <w:right w:val="single" w:sz="4" w:space="0" w:color="auto"/>
            </w:tcBorders>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kern w:val="0"/>
                <w:sz w:val="18"/>
                <w:szCs w:val="18"/>
              </w:rPr>
              <w:t>5</w:t>
            </w:r>
            <w:r w:rsidRPr="00A94DDE">
              <w:rPr>
                <w:rFonts w:ascii="宋体" w:hAnsi="宋体" w:cs="宋体" w:hint="eastAsia"/>
                <w:kern w:val="0"/>
                <w:sz w:val="18"/>
                <w:szCs w:val="18"/>
              </w:rPr>
              <w:t>能实现学校网络用户可追溯、可定位</w:t>
            </w:r>
          </w:p>
        </w:tc>
        <w:tc>
          <w:tcPr>
            <w:tcW w:w="638" w:type="dxa"/>
            <w:tcBorders>
              <w:top w:val="single" w:sz="4" w:space="0" w:color="auto"/>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 xml:space="preserve">　</w:t>
            </w:r>
            <w:r w:rsidRPr="00A94DDE">
              <w:rPr>
                <w:rFonts w:ascii="宋体" w:hAnsi="宋体" w:cs="宋体"/>
                <w:kern w:val="0"/>
                <w:sz w:val="18"/>
                <w:szCs w:val="18"/>
              </w:rPr>
              <w:t>4</w:t>
            </w:r>
          </w:p>
        </w:tc>
        <w:tc>
          <w:tcPr>
            <w:tcW w:w="2076" w:type="dxa"/>
            <w:tcBorders>
              <w:top w:val="single" w:sz="4" w:space="0" w:color="auto"/>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实名制</w:t>
            </w:r>
            <w:r>
              <w:rPr>
                <w:rFonts w:ascii="宋体" w:hAnsi="宋体" w:cs="宋体"/>
                <w:kern w:val="0"/>
                <w:sz w:val="18"/>
                <w:szCs w:val="18"/>
              </w:rPr>
              <w:t>+IP</w:t>
            </w:r>
            <w:r>
              <w:rPr>
                <w:rFonts w:ascii="宋体" w:hAnsi="宋体" w:cs="宋体" w:hint="eastAsia"/>
                <w:kern w:val="0"/>
                <w:sz w:val="18"/>
                <w:szCs w:val="18"/>
              </w:rPr>
              <w:t>截图</w:t>
            </w:r>
          </w:p>
        </w:tc>
        <w:tc>
          <w:tcPr>
            <w:tcW w:w="2002" w:type="dxa"/>
            <w:tcBorders>
              <w:top w:val="single" w:sz="4" w:space="0" w:color="auto"/>
              <w:left w:val="nil"/>
              <w:bottom w:val="single" w:sz="4" w:space="0" w:color="auto"/>
              <w:right w:val="single" w:sz="4" w:space="0" w:color="auto"/>
            </w:tcBorders>
          </w:tcPr>
          <w:p w:rsidR="007927D3" w:rsidRPr="00A94DDE" w:rsidRDefault="007927D3" w:rsidP="0091652B">
            <w:pPr>
              <w:widowControl/>
              <w:jc w:val="left"/>
              <w:rPr>
                <w:rFonts w:ascii="宋体" w:cs="宋体"/>
                <w:kern w:val="0"/>
                <w:sz w:val="18"/>
                <w:szCs w:val="18"/>
              </w:rPr>
            </w:pPr>
            <w:r>
              <w:rPr>
                <w:rFonts w:ascii="宋体" w:hAnsi="宋体" w:cs="宋体" w:hint="eastAsia"/>
                <w:kern w:val="0"/>
                <w:sz w:val="18"/>
                <w:szCs w:val="18"/>
              </w:rPr>
              <w:t>网络中心</w:t>
            </w:r>
          </w:p>
        </w:tc>
      </w:tr>
      <w:tr w:rsidR="007927D3" w:rsidRPr="004E4AF1" w:rsidTr="0091652B">
        <w:trPr>
          <w:trHeight w:val="467"/>
        </w:trPr>
        <w:tc>
          <w:tcPr>
            <w:tcW w:w="846" w:type="dxa"/>
            <w:vMerge/>
            <w:tcBorders>
              <w:left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62" w:type="dxa"/>
            <w:vMerge/>
            <w:tcBorders>
              <w:left w:val="nil"/>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756" w:type="dxa"/>
            <w:tcBorders>
              <w:top w:val="single" w:sz="4" w:space="0" w:color="auto"/>
              <w:left w:val="nil"/>
              <w:bottom w:val="single" w:sz="4" w:space="0" w:color="auto"/>
              <w:right w:val="single" w:sz="4" w:space="0" w:color="auto"/>
            </w:tcBorders>
            <w:shd w:val="clear" w:color="auto" w:fill="F2F2F2"/>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小计</w:t>
            </w:r>
          </w:p>
        </w:tc>
        <w:tc>
          <w:tcPr>
            <w:tcW w:w="6261" w:type="dxa"/>
            <w:tcBorders>
              <w:top w:val="single" w:sz="4" w:space="0" w:color="auto"/>
              <w:left w:val="nil"/>
              <w:bottom w:val="single" w:sz="4" w:space="0" w:color="auto"/>
              <w:right w:val="single" w:sz="4" w:space="0" w:color="auto"/>
            </w:tcBorders>
            <w:shd w:val="clear" w:color="auto" w:fill="F2F2F2"/>
            <w:vAlign w:val="center"/>
          </w:tcPr>
          <w:p w:rsidR="007927D3" w:rsidRPr="00A94DDE" w:rsidRDefault="007927D3" w:rsidP="0091652B">
            <w:pPr>
              <w:widowControl/>
              <w:jc w:val="left"/>
              <w:rPr>
                <w:rFonts w:ascii="宋体" w:cs="宋体"/>
                <w:kern w:val="0"/>
                <w:sz w:val="18"/>
                <w:szCs w:val="18"/>
              </w:rPr>
            </w:pPr>
          </w:p>
        </w:tc>
        <w:tc>
          <w:tcPr>
            <w:tcW w:w="638" w:type="dxa"/>
            <w:tcBorders>
              <w:top w:val="single" w:sz="4" w:space="0" w:color="auto"/>
              <w:left w:val="nil"/>
              <w:bottom w:val="single" w:sz="4" w:space="0" w:color="auto"/>
              <w:right w:val="single" w:sz="4" w:space="0" w:color="auto"/>
            </w:tcBorders>
            <w:shd w:val="clear" w:color="auto" w:fill="F2F2F2"/>
            <w:noWrap/>
            <w:vAlign w:val="center"/>
          </w:tcPr>
          <w:p w:rsidR="007927D3" w:rsidRPr="00A94DDE" w:rsidRDefault="007927D3" w:rsidP="0091652B">
            <w:pPr>
              <w:widowControl/>
              <w:jc w:val="left"/>
              <w:rPr>
                <w:rFonts w:ascii="宋体" w:cs="宋体"/>
                <w:kern w:val="0"/>
                <w:sz w:val="18"/>
                <w:szCs w:val="18"/>
              </w:rPr>
            </w:pPr>
          </w:p>
        </w:tc>
        <w:tc>
          <w:tcPr>
            <w:tcW w:w="2076" w:type="dxa"/>
            <w:tcBorders>
              <w:top w:val="single" w:sz="4" w:space="0" w:color="auto"/>
              <w:left w:val="nil"/>
              <w:bottom w:val="single" w:sz="4" w:space="0" w:color="auto"/>
              <w:right w:val="single" w:sz="4" w:space="0" w:color="auto"/>
            </w:tcBorders>
            <w:shd w:val="clear" w:color="auto" w:fill="F2F2F2"/>
          </w:tcPr>
          <w:p w:rsidR="007927D3" w:rsidRPr="00A94DDE" w:rsidRDefault="007927D3" w:rsidP="0091652B">
            <w:pPr>
              <w:widowControl/>
              <w:jc w:val="left"/>
              <w:rPr>
                <w:rFonts w:ascii="宋体" w:cs="宋体"/>
                <w:kern w:val="0"/>
                <w:sz w:val="18"/>
                <w:szCs w:val="18"/>
              </w:rPr>
            </w:pPr>
          </w:p>
        </w:tc>
        <w:tc>
          <w:tcPr>
            <w:tcW w:w="2002" w:type="dxa"/>
            <w:tcBorders>
              <w:top w:val="single" w:sz="4" w:space="0" w:color="auto"/>
              <w:left w:val="nil"/>
              <w:bottom w:val="single" w:sz="4" w:space="0" w:color="auto"/>
              <w:right w:val="single" w:sz="4" w:space="0" w:color="auto"/>
            </w:tcBorders>
            <w:shd w:val="clear" w:color="auto" w:fill="F2F2F2"/>
          </w:tcPr>
          <w:p w:rsidR="007927D3" w:rsidRPr="00A94DDE" w:rsidRDefault="007927D3" w:rsidP="0091652B">
            <w:pPr>
              <w:widowControl/>
              <w:jc w:val="left"/>
              <w:rPr>
                <w:rFonts w:ascii="宋体" w:cs="宋体"/>
                <w:kern w:val="0"/>
                <w:sz w:val="18"/>
                <w:szCs w:val="18"/>
              </w:rPr>
            </w:pPr>
          </w:p>
        </w:tc>
      </w:tr>
      <w:tr w:rsidR="007927D3" w:rsidRPr="004E4AF1" w:rsidTr="0091652B">
        <w:trPr>
          <w:trHeight w:val="414"/>
        </w:trPr>
        <w:tc>
          <w:tcPr>
            <w:tcW w:w="846" w:type="dxa"/>
            <w:vMerge/>
            <w:tcBorders>
              <w:left w:val="single" w:sz="4" w:space="0" w:color="auto"/>
              <w:bottom w:val="single" w:sz="4" w:space="0" w:color="auto"/>
              <w:right w:val="single" w:sz="4" w:space="0" w:color="auto"/>
            </w:tcBorders>
            <w:noWrap/>
            <w:vAlign w:val="center"/>
          </w:tcPr>
          <w:p w:rsidR="007927D3" w:rsidRPr="00A94DDE" w:rsidRDefault="007927D3" w:rsidP="0091652B">
            <w:pPr>
              <w:widowControl/>
              <w:jc w:val="left"/>
              <w:rPr>
                <w:rFonts w:ascii="宋体" w:cs="宋体"/>
                <w:kern w:val="0"/>
                <w:sz w:val="18"/>
                <w:szCs w:val="18"/>
              </w:rPr>
            </w:pPr>
          </w:p>
        </w:tc>
        <w:tc>
          <w:tcPr>
            <w:tcW w:w="1518" w:type="dxa"/>
            <w:gridSpan w:val="2"/>
            <w:tcBorders>
              <w:top w:val="single" w:sz="4" w:space="0" w:color="auto"/>
              <w:left w:val="nil"/>
              <w:bottom w:val="single" w:sz="4" w:space="0" w:color="auto"/>
              <w:right w:val="single" w:sz="4" w:space="0" w:color="auto"/>
            </w:tcBorders>
            <w:shd w:val="clear" w:color="auto" w:fill="BFBFBF"/>
            <w:noWrap/>
            <w:vAlign w:val="center"/>
          </w:tcPr>
          <w:p w:rsidR="007927D3" w:rsidRPr="00A94DDE" w:rsidRDefault="007927D3" w:rsidP="0091652B">
            <w:pPr>
              <w:widowControl/>
              <w:jc w:val="left"/>
              <w:rPr>
                <w:rFonts w:ascii="宋体" w:cs="宋体"/>
                <w:kern w:val="0"/>
                <w:sz w:val="18"/>
                <w:szCs w:val="18"/>
              </w:rPr>
            </w:pPr>
            <w:r w:rsidRPr="00A94DDE">
              <w:rPr>
                <w:rFonts w:ascii="宋体" w:hAnsi="宋体" w:cs="宋体" w:hint="eastAsia"/>
                <w:kern w:val="0"/>
                <w:sz w:val="18"/>
                <w:szCs w:val="18"/>
              </w:rPr>
              <w:t>分</w:t>
            </w:r>
            <w:r>
              <w:rPr>
                <w:rFonts w:ascii="宋体" w:hAnsi="宋体" w:cs="宋体"/>
                <w:kern w:val="0"/>
                <w:sz w:val="18"/>
                <w:szCs w:val="18"/>
              </w:rPr>
              <w:t xml:space="preserve">        </w:t>
            </w:r>
            <w:r w:rsidRPr="00A94DDE">
              <w:rPr>
                <w:rFonts w:ascii="宋体" w:hAnsi="宋体" w:cs="宋体" w:hint="eastAsia"/>
                <w:kern w:val="0"/>
                <w:sz w:val="18"/>
                <w:szCs w:val="18"/>
              </w:rPr>
              <w:t>计</w:t>
            </w:r>
          </w:p>
        </w:tc>
        <w:tc>
          <w:tcPr>
            <w:tcW w:w="6261" w:type="dxa"/>
            <w:tcBorders>
              <w:top w:val="single" w:sz="4" w:space="0" w:color="auto"/>
              <w:left w:val="nil"/>
              <w:bottom w:val="single" w:sz="4" w:space="0" w:color="auto"/>
              <w:right w:val="single" w:sz="4" w:space="0" w:color="auto"/>
            </w:tcBorders>
            <w:shd w:val="clear" w:color="auto" w:fill="BFBFBF"/>
            <w:vAlign w:val="center"/>
          </w:tcPr>
          <w:p w:rsidR="007927D3" w:rsidRPr="00A94DDE" w:rsidRDefault="007927D3" w:rsidP="0091652B">
            <w:pPr>
              <w:widowControl/>
              <w:jc w:val="left"/>
              <w:rPr>
                <w:rFonts w:ascii="宋体" w:cs="宋体"/>
                <w:kern w:val="0"/>
                <w:sz w:val="18"/>
                <w:szCs w:val="18"/>
              </w:rPr>
            </w:pPr>
          </w:p>
        </w:tc>
        <w:tc>
          <w:tcPr>
            <w:tcW w:w="638" w:type="dxa"/>
            <w:tcBorders>
              <w:top w:val="single" w:sz="4" w:space="0" w:color="auto"/>
              <w:left w:val="nil"/>
              <w:bottom w:val="single" w:sz="4" w:space="0" w:color="auto"/>
              <w:right w:val="single" w:sz="4" w:space="0" w:color="auto"/>
            </w:tcBorders>
            <w:shd w:val="clear" w:color="auto" w:fill="BFBFBF"/>
            <w:noWrap/>
            <w:vAlign w:val="center"/>
          </w:tcPr>
          <w:p w:rsidR="007927D3" w:rsidRPr="00A94DDE" w:rsidRDefault="007927D3" w:rsidP="0091652B">
            <w:pPr>
              <w:widowControl/>
              <w:jc w:val="left"/>
              <w:rPr>
                <w:rFonts w:ascii="宋体" w:cs="宋体"/>
                <w:kern w:val="0"/>
                <w:sz w:val="18"/>
                <w:szCs w:val="18"/>
              </w:rPr>
            </w:pPr>
          </w:p>
        </w:tc>
        <w:tc>
          <w:tcPr>
            <w:tcW w:w="2076" w:type="dxa"/>
            <w:tcBorders>
              <w:top w:val="single" w:sz="4" w:space="0" w:color="auto"/>
              <w:left w:val="nil"/>
              <w:bottom w:val="single" w:sz="4" w:space="0" w:color="auto"/>
              <w:right w:val="single" w:sz="4" w:space="0" w:color="auto"/>
            </w:tcBorders>
            <w:shd w:val="clear" w:color="auto" w:fill="BFBFBF"/>
          </w:tcPr>
          <w:p w:rsidR="007927D3" w:rsidRPr="00A94DDE" w:rsidRDefault="007927D3" w:rsidP="0091652B">
            <w:pPr>
              <w:widowControl/>
              <w:jc w:val="left"/>
              <w:rPr>
                <w:rFonts w:ascii="宋体" w:cs="宋体"/>
                <w:kern w:val="0"/>
                <w:sz w:val="18"/>
                <w:szCs w:val="18"/>
              </w:rPr>
            </w:pPr>
          </w:p>
        </w:tc>
        <w:tc>
          <w:tcPr>
            <w:tcW w:w="2002" w:type="dxa"/>
            <w:tcBorders>
              <w:top w:val="single" w:sz="4" w:space="0" w:color="auto"/>
              <w:left w:val="nil"/>
              <w:bottom w:val="single" w:sz="4" w:space="0" w:color="auto"/>
              <w:right w:val="single" w:sz="4" w:space="0" w:color="auto"/>
            </w:tcBorders>
            <w:shd w:val="clear" w:color="auto" w:fill="BFBFBF"/>
          </w:tcPr>
          <w:p w:rsidR="007927D3" w:rsidRPr="00A94DDE" w:rsidRDefault="007927D3" w:rsidP="0091652B">
            <w:pPr>
              <w:widowControl/>
              <w:jc w:val="left"/>
              <w:rPr>
                <w:rFonts w:ascii="宋体" w:cs="宋体"/>
                <w:kern w:val="0"/>
                <w:sz w:val="18"/>
                <w:szCs w:val="18"/>
              </w:rPr>
            </w:pPr>
          </w:p>
        </w:tc>
      </w:tr>
      <w:bookmarkEnd w:id="1"/>
    </w:tbl>
    <w:p w:rsidR="007927D3" w:rsidRPr="00A94DDE" w:rsidRDefault="007927D3" w:rsidP="00AF40CE">
      <w:pPr>
        <w:pStyle w:val="Heading1"/>
      </w:pPr>
    </w:p>
    <w:sectPr w:rsidR="007927D3" w:rsidRPr="00A94DDE" w:rsidSect="00860A06">
      <w:headerReference w:type="even" r:id="rId7"/>
      <w:headerReference w:type="default" r:id="rId8"/>
      <w:footerReference w:type="even" r:id="rId9"/>
      <w:footerReference w:type="default" r:id="rId10"/>
      <w:headerReference w:type="first" r:id="rId11"/>
      <w:footerReference w:type="first" r:id="rId12"/>
      <w:pgSz w:w="16838" w:h="11906" w:orient="landscape"/>
      <w:pgMar w:top="1588" w:right="2041" w:bottom="1474" w:left="181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7D3" w:rsidRDefault="007927D3" w:rsidP="00AF40CE">
      <w:r>
        <w:separator/>
      </w:r>
    </w:p>
  </w:endnote>
  <w:endnote w:type="continuationSeparator" w:id="0">
    <w:p w:rsidR="007927D3" w:rsidRDefault="007927D3" w:rsidP="00AF4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FZHei-B01">
    <w:altName w:val="微软雅黑"/>
    <w:panose1 w:val="00000000000000000000"/>
    <w:charset w:val="86"/>
    <w:family w:val="swiss"/>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altName w:val="宋体"/>
    <w:panose1 w:val="00000000000000000000"/>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7D3" w:rsidRDefault="007927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7D3" w:rsidRDefault="007927D3">
    <w:pPr>
      <w:pStyle w:val="Footer"/>
      <w:jc w:val="right"/>
    </w:pPr>
    <w:r>
      <w:rPr>
        <w:noProof/>
        <w:lang w:val="zh-CN"/>
      </w:rPr>
      <w:fldChar w:fldCharType="begin"/>
    </w:r>
    <w:r>
      <w:rPr>
        <w:noProof/>
        <w:lang w:val="zh-CN"/>
      </w:rPr>
      <w:instrText xml:space="preserve"> PAGE   \* MERGEFORMAT </w:instrText>
    </w:r>
    <w:r>
      <w:rPr>
        <w:noProof/>
        <w:lang w:val="zh-CN"/>
      </w:rPr>
      <w:fldChar w:fldCharType="separate"/>
    </w:r>
    <w:r>
      <w:rPr>
        <w:noProof/>
        <w:lang w:val="zh-CN"/>
      </w:rPr>
      <w:t>14</w:t>
    </w:r>
    <w:r>
      <w:rPr>
        <w:noProof/>
        <w:lang w:val="zh-CN"/>
      </w:rPr>
      <w:fldChar w:fldCharType="end"/>
    </w:r>
  </w:p>
  <w:p w:rsidR="007927D3" w:rsidRDefault="007927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7D3" w:rsidRDefault="007927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7D3" w:rsidRDefault="007927D3" w:rsidP="00AF40CE">
      <w:r>
        <w:separator/>
      </w:r>
    </w:p>
  </w:footnote>
  <w:footnote w:type="continuationSeparator" w:id="0">
    <w:p w:rsidR="007927D3" w:rsidRDefault="007927D3" w:rsidP="00AF40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7D3" w:rsidRDefault="007927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7D3" w:rsidRDefault="007927D3" w:rsidP="000969CF">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7D3" w:rsidRDefault="007927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C00B3"/>
    <w:multiLevelType w:val="hybridMultilevel"/>
    <w:tmpl w:val="038EBA88"/>
    <w:lvl w:ilvl="0" w:tplc="D9CC15EA">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342E7816"/>
    <w:multiLevelType w:val="hybridMultilevel"/>
    <w:tmpl w:val="57F6E6F8"/>
    <w:lvl w:ilvl="0" w:tplc="21C6F62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441465DD"/>
    <w:multiLevelType w:val="hybridMultilevel"/>
    <w:tmpl w:val="13666DBA"/>
    <w:lvl w:ilvl="0" w:tplc="797ACE18">
      <w:start w:val="1"/>
      <w:numFmt w:val="japaneseCounting"/>
      <w:lvlText w:val="（%1）"/>
      <w:lvlJc w:val="left"/>
      <w:pPr>
        <w:ind w:left="765" w:hanging="76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7B387213"/>
    <w:multiLevelType w:val="multilevel"/>
    <w:tmpl w:val="7B387213"/>
    <w:lvl w:ilvl="0">
      <w:start w:val="1"/>
      <w:numFmt w:val="decimal"/>
      <w:lvlText w:val="%1."/>
      <w:lvlJc w:val="left"/>
      <w:pPr>
        <w:ind w:left="962" w:hanging="360"/>
      </w:pPr>
      <w:rPr>
        <w:rFonts w:cs="Times New Roman" w:hint="default"/>
      </w:rPr>
    </w:lvl>
    <w:lvl w:ilvl="1">
      <w:start w:val="1"/>
      <w:numFmt w:val="lowerLetter"/>
      <w:lvlText w:val="%2)"/>
      <w:lvlJc w:val="left"/>
      <w:pPr>
        <w:ind w:left="1442" w:hanging="420"/>
      </w:pPr>
      <w:rPr>
        <w:rFonts w:cs="Times New Roman"/>
      </w:rPr>
    </w:lvl>
    <w:lvl w:ilvl="2">
      <w:start w:val="1"/>
      <w:numFmt w:val="lowerRoman"/>
      <w:lvlText w:val="%3."/>
      <w:lvlJc w:val="right"/>
      <w:pPr>
        <w:ind w:left="1862" w:hanging="420"/>
      </w:pPr>
      <w:rPr>
        <w:rFonts w:cs="Times New Roman"/>
      </w:rPr>
    </w:lvl>
    <w:lvl w:ilvl="3">
      <w:start w:val="1"/>
      <w:numFmt w:val="decimal"/>
      <w:lvlText w:val="%4."/>
      <w:lvlJc w:val="left"/>
      <w:pPr>
        <w:ind w:left="2282" w:hanging="420"/>
      </w:pPr>
      <w:rPr>
        <w:rFonts w:cs="Times New Roman"/>
      </w:rPr>
    </w:lvl>
    <w:lvl w:ilvl="4">
      <w:start w:val="1"/>
      <w:numFmt w:val="lowerLetter"/>
      <w:lvlText w:val="%5)"/>
      <w:lvlJc w:val="left"/>
      <w:pPr>
        <w:ind w:left="2702" w:hanging="420"/>
      </w:pPr>
      <w:rPr>
        <w:rFonts w:cs="Times New Roman"/>
      </w:rPr>
    </w:lvl>
    <w:lvl w:ilvl="5">
      <w:start w:val="1"/>
      <w:numFmt w:val="lowerRoman"/>
      <w:lvlText w:val="%6."/>
      <w:lvlJc w:val="right"/>
      <w:pPr>
        <w:ind w:left="3122" w:hanging="420"/>
      </w:pPr>
      <w:rPr>
        <w:rFonts w:cs="Times New Roman"/>
      </w:rPr>
    </w:lvl>
    <w:lvl w:ilvl="6">
      <w:start w:val="1"/>
      <w:numFmt w:val="decimal"/>
      <w:lvlText w:val="%7."/>
      <w:lvlJc w:val="left"/>
      <w:pPr>
        <w:ind w:left="3542" w:hanging="420"/>
      </w:pPr>
      <w:rPr>
        <w:rFonts w:cs="Times New Roman"/>
      </w:rPr>
    </w:lvl>
    <w:lvl w:ilvl="7">
      <w:start w:val="1"/>
      <w:numFmt w:val="lowerLetter"/>
      <w:lvlText w:val="%8)"/>
      <w:lvlJc w:val="left"/>
      <w:pPr>
        <w:ind w:left="3962" w:hanging="420"/>
      </w:pPr>
      <w:rPr>
        <w:rFonts w:cs="Times New Roman"/>
      </w:rPr>
    </w:lvl>
    <w:lvl w:ilvl="8">
      <w:start w:val="1"/>
      <w:numFmt w:val="lowerRoman"/>
      <w:lvlText w:val="%9."/>
      <w:lvlJc w:val="right"/>
      <w:pPr>
        <w:ind w:left="4382" w:hanging="42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40CE"/>
    <w:rsid w:val="000904FC"/>
    <w:rsid w:val="000969CF"/>
    <w:rsid w:val="000C4A67"/>
    <w:rsid w:val="00116D10"/>
    <w:rsid w:val="002008D3"/>
    <w:rsid w:val="00214CDD"/>
    <w:rsid w:val="00295CFC"/>
    <w:rsid w:val="002C5A1A"/>
    <w:rsid w:val="003446D0"/>
    <w:rsid w:val="003B1E29"/>
    <w:rsid w:val="00414307"/>
    <w:rsid w:val="00417D0F"/>
    <w:rsid w:val="004E4AF1"/>
    <w:rsid w:val="004F3262"/>
    <w:rsid w:val="005146BF"/>
    <w:rsid w:val="00547874"/>
    <w:rsid w:val="00561799"/>
    <w:rsid w:val="005A210D"/>
    <w:rsid w:val="00637A71"/>
    <w:rsid w:val="006479E1"/>
    <w:rsid w:val="00670664"/>
    <w:rsid w:val="007927D3"/>
    <w:rsid w:val="00860A06"/>
    <w:rsid w:val="008B4FB2"/>
    <w:rsid w:val="008E3FA5"/>
    <w:rsid w:val="008F0E15"/>
    <w:rsid w:val="0091652B"/>
    <w:rsid w:val="0098740B"/>
    <w:rsid w:val="009A3310"/>
    <w:rsid w:val="00A502E9"/>
    <w:rsid w:val="00A94DDE"/>
    <w:rsid w:val="00AF40CE"/>
    <w:rsid w:val="00B578C0"/>
    <w:rsid w:val="00BF72AE"/>
    <w:rsid w:val="00C15088"/>
    <w:rsid w:val="00CB7FD4"/>
    <w:rsid w:val="00CD63A0"/>
    <w:rsid w:val="00E16085"/>
    <w:rsid w:val="00E35EB8"/>
    <w:rsid w:val="00E50A94"/>
    <w:rsid w:val="00E620F9"/>
    <w:rsid w:val="00E76A0F"/>
    <w:rsid w:val="00F80DBA"/>
    <w:rsid w:val="00FE05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F40CE"/>
    <w:pPr>
      <w:widowControl w:val="0"/>
      <w:jc w:val="both"/>
    </w:pPr>
  </w:style>
  <w:style w:type="paragraph" w:styleId="Heading1">
    <w:name w:val="heading 1"/>
    <w:basedOn w:val="Normal"/>
    <w:next w:val="Normal"/>
    <w:link w:val="Heading1Char"/>
    <w:uiPriority w:val="99"/>
    <w:qFormat/>
    <w:rsid w:val="00AF40CE"/>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AF40CE"/>
    <w:pPr>
      <w:keepNext/>
      <w:keepLines/>
      <w:spacing w:before="260" w:after="260" w:line="360" w:lineRule="auto"/>
      <w:ind w:firstLineChars="200" w:firstLine="200"/>
      <w:outlineLvl w:val="1"/>
    </w:pPr>
    <w:rPr>
      <w:rFonts w:ascii="Arial" w:eastAsia="黑体" w:hAnsi="Arial"/>
      <w:b/>
      <w:bCs/>
      <w:kern w:val="0"/>
      <w:sz w:val="30"/>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40CE"/>
    <w:rPr>
      <w:rFonts w:cs="Times New Roman"/>
      <w:b/>
      <w:bCs/>
      <w:kern w:val="44"/>
      <w:sz w:val="44"/>
      <w:szCs w:val="44"/>
    </w:rPr>
  </w:style>
  <w:style w:type="character" w:customStyle="1" w:styleId="Heading2Char">
    <w:name w:val="Heading 2 Char"/>
    <w:basedOn w:val="DefaultParagraphFont"/>
    <w:link w:val="Heading2"/>
    <w:uiPriority w:val="99"/>
    <w:locked/>
    <w:rsid w:val="00AF40CE"/>
    <w:rPr>
      <w:rFonts w:ascii="Arial" w:eastAsia="黑体" w:hAnsi="Arial"/>
      <w:b/>
      <w:kern w:val="0"/>
      <w:sz w:val="32"/>
    </w:rPr>
  </w:style>
  <w:style w:type="paragraph" w:styleId="Header">
    <w:name w:val="header"/>
    <w:basedOn w:val="Normal"/>
    <w:link w:val="HeaderChar"/>
    <w:uiPriority w:val="99"/>
    <w:rsid w:val="00AF40C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F40CE"/>
    <w:rPr>
      <w:rFonts w:cs="Times New Roman"/>
      <w:sz w:val="18"/>
      <w:szCs w:val="18"/>
    </w:rPr>
  </w:style>
  <w:style w:type="paragraph" w:styleId="Footer">
    <w:name w:val="footer"/>
    <w:basedOn w:val="Normal"/>
    <w:link w:val="FooterChar"/>
    <w:uiPriority w:val="99"/>
    <w:rsid w:val="00AF40C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F40CE"/>
    <w:rPr>
      <w:rFonts w:cs="Times New Roman"/>
      <w:sz w:val="18"/>
      <w:szCs w:val="18"/>
    </w:rPr>
  </w:style>
  <w:style w:type="character" w:customStyle="1" w:styleId="2Char">
    <w:name w:val="标题 2 Char"/>
    <w:basedOn w:val="DefaultParagraphFont"/>
    <w:uiPriority w:val="99"/>
    <w:rsid w:val="00AF40CE"/>
    <w:rPr>
      <w:rFonts w:ascii="Cambria" w:eastAsia="宋体" w:hAnsi="Cambria" w:cs="Times New Roman"/>
      <w:b/>
      <w:bCs/>
      <w:sz w:val="32"/>
      <w:szCs w:val="32"/>
    </w:rPr>
  </w:style>
  <w:style w:type="paragraph" w:styleId="ListParagraph">
    <w:name w:val="List Paragraph"/>
    <w:basedOn w:val="Normal"/>
    <w:uiPriority w:val="99"/>
    <w:qFormat/>
    <w:rsid w:val="00AF40CE"/>
    <w:pPr>
      <w:ind w:firstLineChars="200" w:firstLine="420"/>
    </w:pPr>
  </w:style>
  <w:style w:type="character" w:customStyle="1" w:styleId="2">
    <w:name w:val="标题 2 字符"/>
    <w:basedOn w:val="DefaultParagraphFont"/>
    <w:uiPriority w:val="99"/>
    <w:semiHidden/>
    <w:rsid w:val="00AF40CE"/>
    <w:rPr>
      <w:rFonts w:ascii="Cambria" w:eastAsia="宋体" w:hAnsi="Cambria" w:cs="Times New Roman"/>
      <w:b/>
      <w:bCs/>
      <w:sz w:val="32"/>
      <w:szCs w:val="32"/>
    </w:rPr>
  </w:style>
  <w:style w:type="paragraph" w:customStyle="1" w:styleId="Default">
    <w:name w:val="Default"/>
    <w:uiPriority w:val="99"/>
    <w:rsid w:val="00AF40CE"/>
    <w:pPr>
      <w:widowControl w:val="0"/>
      <w:autoSpaceDE w:val="0"/>
      <w:autoSpaceDN w:val="0"/>
      <w:adjustRightInd w:val="0"/>
    </w:pPr>
    <w:rPr>
      <w:rFonts w:ascii="FZHei-B01" w:eastAsia="FZHei-B01" w:cs="FZHei-B01"/>
      <w:color w:val="000000"/>
      <w:kern w:val="0"/>
      <w:sz w:val="24"/>
      <w:szCs w:val="24"/>
    </w:rPr>
  </w:style>
  <w:style w:type="paragraph" w:styleId="CommentText">
    <w:name w:val="annotation text"/>
    <w:basedOn w:val="Normal"/>
    <w:link w:val="CommentTextChar"/>
    <w:uiPriority w:val="99"/>
    <w:semiHidden/>
    <w:rsid w:val="00AF40CE"/>
    <w:pPr>
      <w:jc w:val="left"/>
    </w:pPr>
    <w:rPr>
      <w:rFonts w:ascii="Times New Roman" w:hAnsi="Times New Roman"/>
      <w:kern w:val="0"/>
      <w:sz w:val="20"/>
      <w:szCs w:val="24"/>
    </w:rPr>
  </w:style>
  <w:style w:type="character" w:customStyle="1" w:styleId="CommentTextChar">
    <w:name w:val="Comment Text Char"/>
    <w:basedOn w:val="DefaultParagraphFont"/>
    <w:link w:val="CommentText"/>
    <w:uiPriority w:val="99"/>
    <w:semiHidden/>
    <w:locked/>
    <w:rsid w:val="00AF40CE"/>
    <w:rPr>
      <w:rFonts w:ascii="Times New Roman" w:eastAsia="宋体" w:hAnsi="Times New Roman"/>
      <w:kern w:val="0"/>
      <w:sz w:val="24"/>
    </w:rPr>
  </w:style>
  <w:style w:type="character" w:customStyle="1" w:styleId="Char">
    <w:name w:val="批注文字 Char"/>
    <w:basedOn w:val="DefaultParagraphFont"/>
    <w:uiPriority w:val="99"/>
    <w:semiHidden/>
    <w:rsid w:val="00AF40CE"/>
    <w:rPr>
      <w:rFonts w:cs="Times New Roman"/>
    </w:rPr>
  </w:style>
  <w:style w:type="character" w:customStyle="1" w:styleId="a">
    <w:name w:val="批注文字 字符"/>
    <w:basedOn w:val="DefaultParagraphFont"/>
    <w:uiPriority w:val="99"/>
    <w:semiHidden/>
    <w:rsid w:val="00AF40CE"/>
    <w:rPr>
      <w:rFonts w:cs="Times New Roman"/>
    </w:rPr>
  </w:style>
  <w:style w:type="character" w:customStyle="1" w:styleId="a0">
    <w:name w:val="页脚 字符"/>
    <w:basedOn w:val="DefaultParagraphFont"/>
    <w:uiPriority w:val="99"/>
    <w:semiHidden/>
    <w:rsid w:val="00AF40CE"/>
    <w:rPr>
      <w:rFonts w:cs="Times New Roman"/>
      <w:sz w:val="18"/>
      <w:szCs w:val="18"/>
    </w:rPr>
  </w:style>
  <w:style w:type="character" w:customStyle="1" w:styleId="Char1">
    <w:name w:val="页脚 Char1"/>
    <w:uiPriority w:val="99"/>
    <w:rsid w:val="00AF40CE"/>
    <w:rPr>
      <w:rFonts w:ascii="Calibri" w:eastAsia="宋体" w:hAnsi="Calibri"/>
      <w:kern w:val="0"/>
      <w:sz w:val="18"/>
    </w:rPr>
  </w:style>
  <w:style w:type="character" w:customStyle="1" w:styleId="a1">
    <w:name w:val="页眉 字符"/>
    <w:basedOn w:val="DefaultParagraphFont"/>
    <w:uiPriority w:val="99"/>
    <w:semiHidden/>
    <w:rsid w:val="00AF40CE"/>
    <w:rPr>
      <w:rFonts w:cs="Times New Roman"/>
      <w:sz w:val="18"/>
      <w:szCs w:val="18"/>
    </w:rPr>
  </w:style>
  <w:style w:type="character" w:customStyle="1" w:styleId="Char10">
    <w:name w:val="页眉 Char1"/>
    <w:uiPriority w:val="99"/>
    <w:rsid w:val="00AF40CE"/>
    <w:rPr>
      <w:rFonts w:ascii="Calibri" w:eastAsia="宋体" w:hAnsi="Calibri"/>
      <w:kern w:val="0"/>
      <w:sz w:val="18"/>
    </w:rPr>
  </w:style>
  <w:style w:type="table" w:styleId="TableGrid">
    <w:name w:val="Table Grid"/>
    <w:basedOn w:val="TableNormal"/>
    <w:uiPriority w:val="99"/>
    <w:rsid w:val="00AF40CE"/>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F40CE"/>
    <w:rPr>
      <w:kern w:val="0"/>
      <w:sz w:val="18"/>
      <w:szCs w:val="18"/>
    </w:rPr>
  </w:style>
  <w:style w:type="character" w:customStyle="1" w:styleId="BalloonTextChar">
    <w:name w:val="Balloon Text Char"/>
    <w:basedOn w:val="DefaultParagraphFont"/>
    <w:link w:val="BalloonText"/>
    <w:uiPriority w:val="99"/>
    <w:semiHidden/>
    <w:locked/>
    <w:rsid w:val="00AF40CE"/>
    <w:rPr>
      <w:rFonts w:ascii="Calibri" w:eastAsia="宋体" w:hAnsi="Calibri"/>
      <w:kern w:val="0"/>
      <w:sz w:val="18"/>
    </w:rPr>
  </w:style>
  <w:style w:type="character" w:customStyle="1" w:styleId="Char0">
    <w:name w:val="批注框文本 Char"/>
    <w:basedOn w:val="DefaultParagraphFont"/>
    <w:uiPriority w:val="99"/>
    <w:semiHidden/>
    <w:rsid w:val="00AF40CE"/>
    <w:rPr>
      <w:rFonts w:cs="Times New Roman"/>
      <w:sz w:val="18"/>
      <w:szCs w:val="18"/>
    </w:rPr>
  </w:style>
  <w:style w:type="character" w:customStyle="1" w:styleId="a2">
    <w:name w:val="批注框文本 字符"/>
    <w:basedOn w:val="DefaultParagraphFont"/>
    <w:uiPriority w:val="99"/>
    <w:semiHidden/>
    <w:rsid w:val="00AF40CE"/>
    <w:rPr>
      <w:rFonts w:cs="Times New Roman"/>
      <w:sz w:val="18"/>
      <w:szCs w:val="18"/>
    </w:rPr>
  </w:style>
  <w:style w:type="character" w:styleId="Hyperlink">
    <w:name w:val="Hyperlink"/>
    <w:basedOn w:val="DefaultParagraphFont"/>
    <w:uiPriority w:val="99"/>
    <w:rsid w:val="00AF40CE"/>
    <w:rPr>
      <w:rFonts w:cs="Times New Roman"/>
      <w:color w:val="0000FF"/>
      <w:u w:val="single"/>
    </w:rPr>
  </w:style>
  <w:style w:type="paragraph" w:styleId="Date">
    <w:name w:val="Date"/>
    <w:basedOn w:val="Normal"/>
    <w:next w:val="Normal"/>
    <w:link w:val="DateChar"/>
    <w:uiPriority w:val="99"/>
    <w:semiHidden/>
    <w:rsid w:val="00AF40CE"/>
    <w:pPr>
      <w:ind w:leftChars="2500" w:left="100"/>
    </w:pPr>
    <w:rPr>
      <w:kern w:val="0"/>
      <w:sz w:val="20"/>
      <w:szCs w:val="20"/>
    </w:rPr>
  </w:style>
  <w:style w:type="character" w:customStyle="1" w:styleId="DateChar">
    <w:name w:val="Date Char"/>
    <w:basedOn w:val="DefaultParagraphFont"/>
    <w:link w:val="Date"/>
    <w:uiPriority w:val="99"/>
    <w:semiHidden/>
    <w:locked/>
    <w:rsid w:val="00AF40CE"/>
    <w:rPr>
      <w:rFonts w:ascii="Calibri" w:eastAsia="宋体" w:hAnsi="Calibri"/>
      <w:kern w:val="0"/>
      <w:sz w:val="20"/>
    </w:rPr>
  </w:style>
  <w:style w:type="character" w:customStyle="1" w:styleId="Char2">
    <w:name w:val="日期 Char"/>
    <w:basedOn w:val="DefaultParagraphFont"/>
    <w:uiPriority w:val="99"/>
    <w:semiHidden/>
    <w:rsid w:val="00AF40CE"/>
    <w:rPr>
      <w:rFonts w:cs="Times New Roman"/>
    </w:rPr>
  </w:style>
  <w:style w:type="character" w:customStyle="1" w:styleId="a3">
    <w:name w:val="日期 字符"/>
    <w:basedOn w:val="DefaultParagraphFont"/>
    <w:uiPriority w:val="99"/>
    <w:semiHidden/>
    <w:rsid w:val="00AF40CE"/>
    <w:rPr>
      <w:rFonts w:cs="Times New Roman"/>
    </w:rPr>
  </w:style>
  <w:style w:type="character" w:styleId="FollowedHyperlink">
    <w:name w:val="FollowedHyperlink"/>
    <w:basedOn w:val="DefaultParagraphFont"/>
    <w:uiPriority w:val="99"/>
    <w:semiHidden/>
    <w:rsid w:val="00AF40CE"/>
    <w:rPr>
      <w:rFonts w:cs="Times New Roman"/>
      <w:color w:val="800080"/>
      <w:u w:val="single"/>
    </w:rPr>
  </w:style>
  <w:style w:type="paragraph" w:customStyle="1" w:styleId="font5">
    <w:name w:val="font5"/>
    <w:basedOn w:val="Normal"/>
    <w:uiPriority w:val="99"/>
    <w:rsid w:val="00AF40CE"/>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Normal"/>
    <w:uiPriority w:val="99"/>
    <w:rsid w:val="00AF40CE"/>
    <w:pPr>
      <w:widowControl/>
      <w:spacing w:before="100" w:beforeAutospacing="1" w:after="100" w:afterAutospacing="1"/>
      <w:jc w:val="left"/>
    </w:pPr>
    <w:rPr>
      <w:rFonts w:ascii="宋体" w:hAnsi="宋体" w:cs="宋体"/>
      <w:color w:val="000000"/>
      <w:kern w:val="0"/>
      <w:sz w:val="18"/>
      <w:szCs w:val="18"/>
    </w:rPr>
  </w:style>
  <w:style w:type="paragraph" w:customStyle="1" w:styleId="xl63">
    <w:name w:val="xl63"/>
    <w:basedOn w:val="Normal"/>
    <w:uiPriority w:val="99"/>
    <w:rsid w:val="00AF40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64">
    <w:name w:val="xl64"/>
    <w:basedOn w:val="Normal"/>
    <w:uiPriority w:val="99"/>
    <w:rsid w:val="00AF40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65">
    <w:name w:val="xl65"/>
    <w:basedOn w:val="Normal"/>
    <w:uiPriority w:val="99"/>
    <w:rsid w:val="00AF40CE"/>
    <w:pPr>
      <w:widowControl/>
      <w:spacing w:before="100" w:beforeAutospacing="1" w:after="100" w:afterAutospacing="1"/>
      <w:jc w:val="left"/>
      <w:textAlignment w:val="center"/>
    </w:pPr>
    <w:rPr>
      <w:rFonts w:ascii="宋体" w:hAnsi="宋体" w:cs="宋体"/>
      <w:kern w:val="0"/>
      <w:sz w:val="24"/>
      <w:szCs w:val="24"/>
    </w:rPr>
  </w:style>
  <w:style w:type="paragraph" w:customStyle="1" w:styleId="xl66">
    <w:name w:val="xl66"/>
    <w:basedOn w:val="Normal"/>
    <w:uiPriority w:val="99"/>
    <w:rsid w:val="00AF40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67">
    <w:name w:val="xl67"/>
    <w:basedOn w:val="Normal"/>
    <w:uiPriority w:val="99"/>
    <w:rsid w:val="00AF40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kern w:val="0"/>
      <w:sz w:val="18"/>
      <w:szCs w:val="18"/>
    </w:rPr>
  </w:style>
  <w:style w:type="paragraph" w:customStyle="1" w:styleId="xl68">
    <w:name w:val="xl68"/>
    <w:basedOn w:val="Normal"/>
    <w:uiPriority w:val="99"/>
    <w:rsid w:val="00AF40C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color w:val="000000"/>
      <w:kern w:val="0"/>
      <w:sz w:val="18"/>
      <w:szCs w:val="18"/>
    </w:rPr>
  </w:style>
  <w:style w:type="paragraph" w:customStyle="1" w:styleId="xl69">
    <w:name w:val="xl69"/>
    <w:basedOn w:val="Normal"/>
    <w:uiPriority w:val="99"/>
    <w:rsid w:val="00AF40C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18"/>
      <w:szCs w:val="18"/>
    </w:rPr>
  </w:style>
  <w:style w:type="paragraph" w:customStyle="1" w:styleId="xl70">
    <w:name w:val="xl70"/>
    <w:basedOn w:val="Normal"/>
    <w:uiPriority w:val="99"/>
    <w:rsid w:val="00AF40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kern w:val="0"/>
      <w:sz w:val="18"/>
      <w:szCs w:val="18"/>
    </w:rPr>
  </w:style>
  <w:style w:type="paragraph" w:customStyle="1" w:styleId="xl71">
    <w:name w:val="xl71"/>
    <w:basedOn w:val="Normal"/>
    <w:uiPriority w:val="99"/>
    <w:rsid w:val="00AF40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72">
    <w:name w:val="xl72"/>
    <w:basedOn w:val="Normal"/>
    <w:uiPriority w:val="99"/>
    <w:rsid w:val="00AF40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3">
    <w:name w:val="xl73"/>
    <w:basedOn w:val="Normal"/>
    <w:uiPriority w:val="99"/>
    <w:rsid w:val="00AF40CE"/>
    <w:pPr>
      <w:widowControl/>
      <w:spacing w:before="100" w:beforeAutospacing="1" w:after="100" w:afterAutospacing="1"/>
      <w:jc w:val="left"/>
      <w:textAlignment w:val="center"/>
    </w:pPr>
    <w:rPr>
      <w:rFonts w:ascii="宋体" w:hAnsi="宋体" w:cs="宋体"/>
      <w:kern w:val="0"/>
      <w:sz w:val="24"/>
      <w:szCs w:val="24"/>
    </w:rPr>
  </w:style>
  <w:style w:type="paragraph" w:customStyle="1" w:styleId="xl74">
    <w:name w:val="xl74"/>
    <w:basedOn w:val="Normal"/>
    <w:uiPriority w:val="99"/>
    <w:rsid w:val="00AF40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5">
    <w:name w:val="xl75"/>
    <w:basedOn w:val="Normal"/>
    <w:uiPriority w:val="99"/>
    <w:rsid w:val="00AF40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6">
    <w:name w:val="xl76"/>
    <w:basedOn w:val="Normal"/>
    <w:uiPriority w:val="99"/>
    <w:rsid w:val="00AF40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character" w:styleId="CommentReference">
    <w:name w:val="annotation reference"/>
    <w:basedOn w:val="DefaultParagraphFont"/>
    <w:uiPriority w:val="99"/>
    <w:semiHidden/>
    <w:rsid w:val="00AF40CE"/>
    <w:rPr>
      <w:rFonts w:cs="Times New Roman"/>
      <w:sz w:val="21"/>
    </w:rPr>
  </w:style>
  <w:style w:type="paragraph" w:styleId="CommentSubject">
    <w:name w:val="annotation subject"/>
    <w:basedOn w:val="CommentText"/>
    <w:next w:val="CommentText"/>
    <w:link w:val="CommentSubjectChar"/>
    <w:uiPriority w:val="99"/>
    <w:semiHidden/>
    <w:rsid w:val="00AF40CE"/>
    <w:rPr>
      <w:rFonts w:ascii="Calibri" w:hAnsi="Calibri"/>
      <w:b/>
      <w:bCs/>
      <w:kern w:val="2"/>
      <w:sz w:val="21"/>
      <w:szCs w:val="22"/>
    </w:rPr>
  </w:style>
  <w:style w:type="character" w:customStyle="1" w:styleId="CommentSubjectChar">
    <w:name w:val="Comment Subject Char"/>
    <w:basedOn w:val="Char"/>
    <w:link w:val="CommentSubject"/>
    <w:uiPriority w:val="99"/>
    <w:semiHidden/>
    <w:locked/>
    <w:rsid w:val="00AF40CE"/>
    <w:rPr>
      <w:rFonts w:ascii="Calibri" w:eastAsia="宋体" w:hAnsi="Calibri"/>
      <w:b/>
      <w:bCs/>
    </w:rPr>
  </w:style>
  <w:style w:type="paragraph" w:styleId="TOCHeading">
    <w:name w:val="TOC Heading"/>
    <w:basedOn w:val="Heading1"/>
    <w:next w:val="Normal"/>
    <w:uiPriority w:val="99"/>
    <w:qFormat/>
    <w:rsid w:val="00AF40CE"/>
    <w:pPr>
      <w:widowControl/>
      <w:spacing w:before="240" w:after="0" w:line="259" w:lineRule="auto"/>
      <w:jc w:val="left"/>
      <w:outlineLvl w:val="9"/>
    </w:pPr>
    <w:rPr>
      <w:rFonts w:ascii="Cambria" w:hAnsi="Cambria"/>
      <w:b w:val="0"/>
      <w:bCs w:val="0"/>
      <w:color w:val="365F91"/>
      <w:kern w:val="0"/>
      <w:sz w:val="32"/>
      <w:szCs w:val="32"/>
    </w:rPr>
  </w:style>
  <w:style w:type="paragraph" w:styleId="TOC1">
    <w:name w:val="toc 1"/>
    <w:basedOn w:val="Normal"/>
    <w:next w:val="Normal"/>
    <w:autoRedefine/>
    <w:uiPriority w:val="99"/>
    <w:rsid w:val="00AF40CE"/>
  </w:style>
  <w:style w:type="paragraph" w:styleId="TOC2">
    <w:name w:val="toc 2"/>
    <w:basedOn w:val="Normal"/>
    <w:next w:val="Normal"/>
    <w:autoRedefine/>
    <w:uiPriority w:val="99"/>
    <w:rsid w:val="00AF40CE"/>
    <w:pPr>
      <w:ind w:leftChars="200" w:left="420"/>
    </w:pPr>
  </w:style>
  <w:style w:type="table" w:customStyle="1" w:styleId="1">
    <w:name w:val="网格型1"/>
    <w:uiPriority w:val="99"/>
    <w:rsid w:val="00AF40CE"/>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TotalTime>
  <Pages>15</Pages>
  <Words>1789</Words>
  <Characters>10202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郭晓枫</dc:creator>
  <cp:keywords/>
  <dc:description/>
  <cp:lastModifiedBy>users</cp:lastModifiedBy>
  <cp:revision>4</cp:revision>
  <dcterms:created xsi:type="dcterms:W3CDTF">2018-11-28T07:13:00Z</dcterms:created>
  <dcterms:modified xsi:type="dcterms:W3CDTF">2018-11-28T08:22:00Z</dcterms:modified>
</cp:coreProperties>
</file>